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FE" w:rsidRDefault="001B70FE" w:rsidP="001B70FE">
      <w:pPr>
        <w:jc w:val="center"/>
      </w:pPr>
      <w: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50.95pt" o:ole="">
            <v:imagedata r:id="rId6" o:title=""/>
          </v:shape>
          <o:OLEObject Type="Embed" ProgID="PBrush" ShapeID="_x0000_i1025" DrawAspect="Content" ObjectID="_1522761366" r:id="rId7"/>
        </w:object>
      </w:r>
    </w:p>
    <w:p w:rsidR="001B70FE" w:rsidRPr="00331A3B" w:rsidRDefault="001B70FE" w:rsidP="001B70FE">
      <w:pPr>
        <w:jc w:val="center"/>
        <w:rPr>
          <w:b/>
          <w:sz w:val="28"/>
          <w:szCs w:val="28"/>
        </w:rPr>
      </w:pPr>
      <w:r w:rsidRPr="00331A3B">
        <w:rPr>
          <w:b/>
          <w:sz w:val="28"/>
          <w:szCs w:val="28"/>
        </w:rPr>
        <w:t>АДМИНИСТРАЦИЯ ВЕЙДЕЛЕВСКОГО РАЙОНА</w:t>
      </w:r>
    </w:p>
    <w:p w:rsidR="001B70FE" w:rsidRPr="00331A3B" w:rsidRDefault="001B70FE" w:rsidP="001B70FE">
      <w:pPr>
        <w:jc w:val="center"/>
        <w:rPr>
          <w:b/>
          <w:sz w:val="28"/>
          <w:szCs w:val="28"/>
        </w:rPr>
      </w:pPr>
      <w:r w:rsidRPr="00331A3B">
        <w:rPr>
          <w:b/>
          <w:sz w:val="28"/>
          <w:szCs w:val="28"/>
        </w:rPr>
        <w:t>УПРАВЛЕНИЕ ОБРАЗОВАНИЯ АДМИНИСТРАЦИИ ВЕЙДЕЛЕВСКОГО РАЙОНА</w:t>
      </w:r>
    </w:p>
    <w:p w:rsidR="001B70FE" w:rsidRPr="00B3557D" w:rsidRDefault="001B70FE" w:rsidP="001B70FE">
      <w:pPr>
        <w:rPr>
          <w:u w:val="single"/>
        </w:rPr>
      </w:pPr>
    </w:p>
    <w:p w:rsidR="001B70FE" w:rsidRPr="00B3557D" w:rsidRDefault="001B70FE" w:rsidP="001B70FE">
      <w:pPr>
        <w:rPr>
          <w:u w:val="single"/>
        </w:rPr>
      </w:pPr>
    </w:p>
    <w:p w:rsidR="001B70FE" w:rsidRPr="001B70FE" w:rsidRDefault="001B70FE" w:rsidP="001B70FE">
      <w:pPr>
        <w:jc w:val="center"/>
        <w:rPr>
          <w:b/>
          <w:sz w:val="28"/>
          <w:szCs w:val="28"/>
        </w:rPr>
      </w:pPr>
      <w:r w:rsidRPr="001B70FE">
        <w:rPr>
          <w:b/>
          <w:sz w:val="28"/>
          <w:szCs w:val="28"/>
        </w:rPr>
        <w:t>ПРИКАЗ</w:t>
      </w:r>
    </w:p>
    <w:p w:rsidR="001B70FE" w:rsidRPr="001B70FE" w:rsidRDefault="001B70FE" w:rsidP="001B70FE">
      <w:pPr>
        <w:jc w:val="center"/>
        <w:rPr>
          <w:b/>
          <w:sz w:val="28"/>
          <w:szCs w:val="28"/>
        </w:rPr>
      </w:pPr>
      <w:r w:rsidRPr="001B70FE">
        <w:rPr>
          <w:b/>
          <w:sz w:val="28"/>
          <w:szCs w:val="28"/>
        </w:rPr>
        <w:t>п.</w:t>
      </w:r>
      <w:r w:rsidR="00CD6861">
        <w:rPr>
          <w:b/>
          <w:sz w:val="28"/>
          <w:szCs w:val="28"/>
        </w:rPr>
        <w:t xml:space="preserve"> </w:t>
      </w:r>
      <w:r w:rsidRPr="001B70FE">
        <w:rPr>
          <w:b/>
          <w:sz w:val="28"/>
          <w:szCs w:val="28"/>
        </w:rPr>
        <w:t>Вейделевка</w:t>
      </w:r>
    </w:p>
    <w:p w:rsidR="001B70FE" w:rsidRPr="001B70FE" w:rsidRDefault="001B70FE" w:rsidP="001B70FE">
      <w:pPr>
        <w:jc w:val="center"/>
        <w:rPr>
          <w:b/>
          <w:sz w:val="28"/>
          <w:szCs w:val="28"/>
        </w:rPr>
      </w:pPr>
    </w:p>
    <w:p w:rsidR="001B70FE" w:rsidRPr="001B70FE" w:rsidRDefault="001B70FE" w:rsidP="001B70FE">
      <w:pPr>
        <w:jc w:val="center"/>
        <w:rPr>
          <w:b/>
          <w:sz w:val="28"/>
          <w:szCs w:val="28"/>
        </w:rPr>
      </w:pPr>
    </w:p>
    <w:p w:rsidR="00D66BEA" w:rsidRPr="001B70FE" w:rsidRDefault="001B70FE" w:rsidP="001B70FE">
      <w:pPr>
        <w:shd w:val="clear" w:color="auto" w:fill="FFFFFF"/>
        <w:tabs>
          <w:tab w:val="left" w:pos="7020"/>
        </w:tabs>
        <w:rPr>
          <w:spacing w:val="-7"/>
          <w:sz w:val="28"/>
          <w:szCs w:val="28"/>
        </w:rPr>
      </w:pPr>
      <w:r w:rsidRPr="001B70FE">
        <w:rPr>
          <w:spacing w:val="-4"/>
          <w:sz w:val="28"/>
          <w:szCs w:val="28"/>
        </w:rPr>
        <w:t xml:space="preserve"> « 28</w:t>
      </w:r>
      <w:r w:rsidR="004257A4">
        <w:rPr>
          <w:spacing w:val="-4"/>
          <w:sz w:val="28"/>
          <w:szCs w:val="28"/>
        </w:rPr>
        <w:t xml:space="preserve"> </w:t>
      </w:r>
      <w:r w:rsidRPr="001B70FE">
        <w:rPr>
          <w:spacing w:val="-4"/>
          <w:sz w:val="28"/>
          <w:szCs w:val="28"/>
        </w:rPr>
        <w:t>» марта</w:t>
      </w:r>
      <w:r w:rsidR="00D66BEA" w:rsidRPr="001B70FE">
        <w:rPr>
          <w:spacing w:val="-4"/>
          <w:sz w:val="28"/>
          <w:szCs w:val="28"/>
        </w:rPr>
        <w:t xml:space="preserve"> 201</w:t>
      </w:r>
      <w:r w:rsidRPr="001B70FE">
        <w:rPr>
          <w:spacing w:val="-4"/>
          <w:sz w:val="28"/>
          <w:szCs w:val="28"/>
        </w:rPr>
        <w:t>6</w:t>
      </w:r>
      <w:r w:rsidR="00D66BEA" w:rsidRPr="001B70FE">
        <w:rPr>
          <w:spacing w:val="-4"/>
          <w:sz w:val="28"/>
          <w:szCs w:val="28"/>
        </w:rPr>
        <w:t xml:space="preserve"> года</w:t>
      </w:r>
      <w:r w:rsidR="00D66BEA" w:rsidRPr="001B70FE">
        <w:rPr>
          <w:spacing w:val="-4"/>
          <w:sz w:val="28"/>
          <w:szCs w:val="28"/>
        </w:rPr>
        <w:tab/>
      </w:r>
      <w:r w:rsidR="00D66BEA" w:rsidRPr="001B70FE">
        <w:rPr>
          <w:spacing w:val="-4"/>
          <w:sz w:val="28"/>
          <w:szCs w:val="28"/>
        </w:rPr>
        <w:tab/>
      </w:r>
      <w:r w:rsidR="00D66BEA" w:rsidRPr="001B70FE">
        <w:rPr>
          <w:spacing w:val="-4"/>
          <w:sz w:val="28"/>
          <w:szCs w:val="28"/>
        </w:rPr>
        <w:tab/>
      </w:r>
      <w:r w:rsidR="00D66BEA" w:rsidRPr="001B70FE">
        <w:rPr>
          <w:spacing w:val="-4"/>
          <w:sz w:val="28"/>
          <w:szCs w:val="28"/>
        </w:rPr>
        <w:tab/>
      </w:r>
      <w:r w:rsidR="00D66BEA" w:rsidRPr="001B70FE">
        <w:rPr>
          <w:spacing w:val="-7"/>
          <w:sz w:val="28"/>
          <w:szCs w:val="28"/>
        </w:rPr>
        <w:t xml:space="preserve">№ </w:t>
      </w:r>
      <w:r w:rsidRPr="001B70FE">
        <w:rPr>
          <w:spacing w:val="-7"/>
          <w:sz w:val="28"/>
          <w:szCs w:val="28"/>
        </w:rPr>
        <w:t>176</w:t>
      </w:r>
    </w:p>
    <w:p w:rsidR="00D66BEA" w:rsidRPr="001B70FE" w:rsidRDefault="00D66BEA" w:rsidP="00D66BEA">
      <w:pPr>
        <w:shd w:val="clear" w:color="auto" w:fill="FFFFFF"/>
        <w:tabs>
          <w:tab w:val="left" w:pos="7020"/>
        </w:tabs>
        <w:rPr>
          <w:spacing w:val="-7"/>
          <w:sz w:val="28"/>
          <w:szCs w:val="28"/>
        </w:rPr>
      </w:pPr>
    </w:p>
    <w:p w:rsidR="00D66BEA" w:rsidRPr="001B70FE" w:rsidRDefault="00D66BEA" w:rsidP="00D66BEA">
      <w:pPr>
        <w:shd w:val="clear" w:color="auto" w:fill="FFFFFF"/>
        <w:tabs>
          <w:tab w:val="left" w:pos="7020"/>
        </w:tabs>
        <w:rPr>
          <w:spacing w:val="-7"/>
          <w:sz w:val="28"/>
          <w:szCs w:val="28"/>
        </w:rPr>
      </w:pPr>
    </w:p>
    <w:p w:rsidR="00D66BEA" w:rsidRPr="00E76E13" w:rsidRDefault="00D66BEA" w:rsidP="00D66BEA">
      <w:pPr>
        <w:tabs>
          <w:tab w:val="left" w:pos="4678"/>
        </w:tabs>
        <w:ind w:right="4676"/>
        <w:jc w:val="both"/>
        <w:rPr>
          <w:b/>
          <w:sz w:val="28"/>
          <w:szCs w:val="28"/>
        </w:rPr>
      </w:pPr>
      <w:r w:rsidRPr="003B5077">
        <w:rPr>
          <w:b/>
          <w:sz w:val="28"/>
          <w:szCs w:val="28"/>
        </w:rPr>
        <w:t xml:space="preserve">Об итогах </w:t>
      </w:r>
      <w:proofErr w:type="gramStart"/>
      <w:r w:rsidRPr="003B5077">
        <w:rPr>
          <w:b/>
          <w:sz w:val="28"/>
          <w:szCs w:val="28"/>
        </w:rPr>
        <w:t xml:space="preserve">проведения проверки состояния </w:t>
      </w:r>
      <w:r w:rsidR="001B70FE">
        <w:rPr>
          <w:b/>
          <w:sz w:val="28"/>
          <w:szCs w:val="28"/>
        </w:rPr>
        <w:t>подготовки обучающихся</w:t>
      </w:r>
      <w:r w:rsidRPr="003B5077">
        <w:rPr>
          <w:b/>
          <w:sz w:val="28"/>
          <w:szCs w:val="28"/>
        </w:rPr>
        <w:t xml:space="preserve"> общеобразовательных </w:t>
      </w:r>
      <w:r w:rsidR="001B70FE">
        <w:rPr>
          <w:b/>
          <w:sz w:val="28"/>
          <w:szCs w:val="28"/>
        </w:rPr>
        <w:t>организаций</w:t>
      </w:r>
      <w:r w:rsidRPr="00E76E13">
        <w:rPr>
          <w:b/>
          <w:sz w:val="28"/>
          <w:szCs w:val="28"/>
        </w:rPr>
        <w:t xml:space="preserve"> района</w:t>
      </w:r>
      <w:proofErr w:type="gramEnd"/>
      <w:r w:rsidR="001B70FE">
        <w:rPr>
          <w:b/>
          <w:sz w:val="28"/>
          <w:szCs w:val="28"/>
        </w:rPr>
        <w:t xml:space="preserve"> к ГИА по математике</w:t>
      </w:r>
    </w:p>
    <w:p w:rsidR="00D66BEA" w:rsidRPr="00E76E13" w:rsidRDefault="00D66BEA" w:rsidP="00D66BEA">
      <w:pPr>
        <w:tabs>
          <w:tab w:val="left" w:pos="4678"/>
        </w:tabs>
        <w:ind w:right="4676"/>
        <w:jc w:val="both"/>
        <w:rPr>
          <w:b/>
          <w:sz w:val="28"/>
          <w:szCs w:val="28"/>
        </w:rPr>
      </w:pPr>
    </w:p>
    <w:p w:rsidR="00D66BEA" w:rsidRPr="00E76E13" w:rsidRDefault="00D66BEA" w:rsidP="00D66BEA">
      <w:pPr>
        <w:tabs>
          <w:tab w:val="left" w:pos="4678"/>
        </w:tabs>
        <w:ind w:right="4676"/>
        <w:jc w:val="both"/>
        <w:rPr>
          <w:color w:val="FF0000"/>
          <w:sz w:val="28"/>
          <w:szCs w:val="28"/>
        </w:rPr>
      </w:pPr>
    </w:p>
    <w:p w:rsidR="00D66BEA" w:rsidRPr="002472B2" w:rsidRDefault="00D66BEA" w:rsidP="002E4CD4">
      <w:pPr>
        <w:ind w:firstLine="708"/>
        <w:jc w:val="both"/>
        <w:rPr>
          <w:sz w:val="28"/>
          <w:szCs w:val="28"/>
        </w:rPr>
      </w:pPr>
      <w:r w:rsidRPr="00E76E13">
        <w:rPr>
          <w:sz w:val="28"/>
          <w:szCs w:val="28"/>
        </w:rPr>
        <w:t xml:space="preserve">На основании плана управления образования администрации </w:t>
      </w:r>
      <w:r w:rsidRPr="001B70FE">
        <w:rPr>
          <w:sz w:val="28"/>
          <w:szCs w:val="28"/>
        </w:rPr>
        <w:t>Вейделевского района</w:t>
      </w:r>
      <w:r w:rsidR="001B70FE" w:rsidRPr="001B70FE">
        <w:rPr>
          <w:sz w:val="28"/>
          <w:szCs w:val="28"/>
        </w:rPr>
        <w:t xml:space="preserve"> на 2016 год</w:t>
      </w:r>
      <w:r w:rsidRPr="001B70FE">
        <w:rPr>
          <w:sz w:val="28"/>
          <w:szCs w:val="28"/>
        </w:rPr>
        <w:t xml:space="preserve"> </w:t>
      </w:r>
      <w:r w:rsidR="001B70FE" w:rsidRPr="001B70FE">
        <w:rPr>
          <w:sz w:val="28"/>
          <w:szCs w:val="28"/>
        </w:rPr>
        <w:t>с</w:t>
      </w:r>
      <w:r w:rsidRPr="001B70FE">
        <w:rPr>
          <w:sz w:val="28"/>
          <w:szCs w:val="28"/>
        </w:rPr>
        <w:t xml:space="preserve"> </w:t>
      </w:r>
      <w:r w:rsidR="001B70FE" w:rsidRPr="001B70FE">
        <w:rPr>
          <w:sz w:val="28"/>
          <w:szCs w:val="28"/>
        </w:rPr>
        <w:t>15 марта</w:t>
      </w:r>
      <w:r w:rsidRPr="001B70FE">
        <w:rPr>
          <w:sz w:val="28"/>
          <w:szCs w:val="28"/>
        </w:rPr>
        <w:t xml:space="preserve"> </w:t>
      </w:r>
      <w:r w:rsidR="001B70FE" w:rsidRPr="001B70FE">
        <w:rPr>
          <w:sz w:val="28"/>
          <w:szCs w:val="28"/>
        </w:rPr>
        <w:t xml:space="preserve">по 28 марта </w:t>
      </w:r>
      <w:r w:rsidRPr="001B70FE">
        <w:rPr>
          <w:sz w:val="28"/>
          <w:szCs w:val="28"/>
        </w:rPr>
        <w:t>2</w:t>
      </w:r>
      <w:r w:rsidR="001B70FE" w:rsidRPr="001B70FE">
        <w:rPr>
          <w:sz w:val="28"/>
          <w:szCs w:val="28"/>
        </w:rPr>
        <w:t>016</w:t>
      </w:r>
      <w:r w:rsidRPr="001B70FE">
        <w:rPr>
          <w:sz w:val="28"/>
          <w:szCs w:val="28"/>
        </w:rPr>
        <w:t xml:space="preserve"> года была проведена</w:t>
      </w:r>
      <w:r w:rsidRPr="001B70FE">
        <w:rPr>
          <w:color w:val="FF0000"/>
          <w:sz w:val="28"/>
          <w:szCs w:val="28"/>
        </w:rPr>
        <w:t xml:space="preserve"> </w:t>
      </w:r>
      <w:r w:rsidRPr="001B70FE">
        <w:rPr>
          <w:sz w:val="28"/>
          <w:szCs w:val="28"/>
        </w:rPr>
        <w:t xml:space="preserve">проверка состояния </w:t>
      </w:r>
      <w:r w:rsidR="001B70FE" w:rsidRPr="001B70FE">
        <w:rPr>
          <w:sz w:val="28"/>
          <w:szCs w:val="28"/>
        </w:rPr>
        <w:t xml:space="preserve">подготовки обучающихся </w:t>
      </w:r>
      <w:r w:rsidR="001B70FE" w:rsidRPr="002472B2">
        <w:rPr>
          <w:sz w:val="28"/>
          <w:szCs w:val="28"/>
        </w:rPr>
        <w:t>общеобразовательных организаций района к ГИА по математике</w:t>
      </w:r>
      <w:r w:rsidRPr="002472B2">
        <w:rPr>
          <w:sz w:val="28"/>
          <w:szCs w:val="28"/>
        </w:rPr>
        <w:t>.</w:t>
      </w:r>
    </w:p>
    <w:p w:rsidR="007A3016" w:rsidRPr="002472B2" w:rsidRDefault="003A19AF" w:rsidP="002E4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проверки посещены </w:t>
      </w:r>
      <w:r w:rsidR="00DB5E87">
        <w:rPr>
          <w:sz w:val="28"/>
          <w:szCs w:val="28"/>
        </w:rPr>
        <w:t>9</w:t>
      </w:r>
      <w:r w:rsidR="00D66BEA" w:rsidRPr="002472B2">
        <w:rPr>
          <w:sz w:val="28"/>
          <w:szCs w:val="28"/>
        </w:rPr>
        <w:t xml:space="preserve"> общеобразовательных </w:t>
      </w:r>
      <w:r w:rsidR="001B70FE" w:rsidRPr="002472B2">
        <w:rPr>
          <w:sz w:val="28"/>
          <w:szCs w:val="28"/>
        </w:rPr>
        <w:t>организаций</w:t>
      </w:r>
      <w:r>
        <w:rPr>
          <w:sz w:val="28"/>
          <w:szCs w:val="28"/>
        </w:rPr>
        <w:t>, в которых</w:t>
      </w:r>
      <w:r w:rsidR="007A3016" w:rsidRPr="002472B2">
        <w:rPr>
          <w:sz w:val="28"/>
          <w:szCs w:val="28"/>
        </w:rPr>
        <w:t>:</w:t>
      </w:r>
    </w:p>
    <w:p w:rsidR="00095060" w:rsidRDefault="00095060" w:rsidP="00095060">
      <w:pPr>
        <w:ind w:firstLine="708"/>
        <w:jc w:val="both"/>
        <w:rPr>
          <w:sz w:val="28"/>
          <w:szCs w:val="28"/>
        </w:rPr>
      </w:pPr>
      <w:r w:rsidRPr="002472B2">
        <w:rPr>
          <w:sz w:val="28"/>
          <w:szCs w:val="28"/>
        </w:rPr>
        <w:t>- изучена нормативно-</w:t>
      </w:r>
      <w:r w:rsidR="003A19AF">
        <w:rPr>
          <w:sz w:val="28"/>
          <w:szCs w:val="28"/>
        </w:rPr>
        <w:t>правовая документация, справки, программы, планы</w:t>
      </w:r>
      <w:r w:rsidRPr="002472B2">
        <w:rPr>
          <w:sz w:val="28"/>
          <w:szCs w:val="28"/>
        </w:rPr>
        <w:t xml:space="preserve">, рабочие программы по учебным </w:t>
      </w:r>
      <w:r>
        <w:rPr>
          <w:sz w:val="28"/>
          <w:szCs w:val="28"/>
        </w:rPr>
        <w:t>предметам и курсам;</w:t>
      </w:r>
    </w:p>
    <w:p w:rsidR="007C3E5D" w:rsidRDefault="00D85810" w:rsidP="002E4CD4">
      <w:pPr>
        <w:ind w:firstLine="708"/>
        <w:jc w:val="both"/>
        <w:rPr>
          <w:sz w:val="28"/>
          <w:szCs w:val="28"/>
        </w:rPr>
      </w:pPr>
      <w:r w:rsidRPr="002472B2">
        <w:rPr>
          <w:sz w:val="28"/>
          <w:szCs w:val="28"/>
        </w:rPr>
        <w:t>-</w:t>
      </w:r>
      <w:r w:rsidR="007A3016" w:rsidRPr="002472B2">
        <w:rPr>
          <w:sz w:val="28"/>
          <w:szCs w:val="28"/>
        </w:rPr>
        <w:t xml:space="preserve"> </w:t>
      </w:r>
      <w:r w:rsidR="00D66BEA" w:rsidRPr="002472B2">
        <w:rPr>
          <w:sz w:val="28"/>
          <w:szCs w:val="28"/>
        </w:rPr>
        <w:t>посещен</w:t>
      </w:r>
      <w:r w:rsidR="00095060">
        <w:rPr>
          <w:sz w:val="28"/>
          <w:szCs w:val="28"/>
        </w:rPr>
        <w:t>о 14</w:t>
      </w:r>
      <w:r w:rsidR="00D66BEA" w:rsidRPr="002472B2">
        <w:rPr>
          <w:sz w:val="28"/>
          <w:szCs w:val="28"/>
        </w:rPr>
        <w:t xml:space="preserve"> </w:t>
      </w:r>
      <w:r w:rsidR="002472B2" w:rsidRPr="002472B2">
        <w:rPr>
          <w:sz w:val="28"/>
          <w:szCs w:val="28"/>
        </w:rPr>
        <w:t>урок</w:t>
      </w:r>
      <w:r w:rsidR="00095060">
        <w:rPr>
          <w:sz w:val="28"/>
          <w:szCs w:val="28"/>
        </w:rPr>
        <w:t>ов</w:t>
      </w:r>
      <w:r w:rsidR="00D66BEA" w:rsidRPr="002472B2">
        <w:rPr>
          <w:sz w:val="28"/>
          <w:szCs w:val="28"/>
        </w:rPr>
        <w:t xml:space="preserve"> (</w:t>
      </w:r>
      <w:r w:rsidR="002472B2" w:rsidRPr="002472B2">
        <w:rPr>
          <w:sz w:val="28"/>
          <w:szCs w:val="28"/>
        </w:rPr>
        <w:t xml:space="preserve">в </w:t>
      </w:r>
      <w:r w:rsidR="00D66BEA" w:rsidRPr="002472B2">
        <w:rPr>
          <w:sz w:val="28"/>
          <w:szCs w:val="28"/>
        </w:rPr>
        <w:t>9</w:t>
      </w:r>
      <w:r w:rsidR="002472B2" w:rsidRPr="002472B2">
        <w:rPr>
          <w:sz w:val="28"/>
          <w:szCs w:val="28"/>
        </w:rPr>
        <w:t xml:space="preserve"> и 11 классах</w:t>
      </w:r>
      <w:r w:rsidR="00D66BEA" w:rsidRPr="002472B2">
        <w:rPr>
          <w:sz w:val="28"/>
          <w:szCs w:val="28"/>
        </w:rPr>
        <w:t>)</w:t>
      </w:r>
      <w:r w:rsidR="002472B2" w:rsidRPr="002472B2">
        <w:rPr>
          <w:sz w:val="28"/>
          <w:szCs w:val="28"/>
        </w:rPr>
        <w:t>;</w:t>
      </w:r>
    </w:p>
    <w:p w:rsidR="007A3016" w:rsidRDefault="00BE7274" w:rsidP="002E4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проверены</w:t>
      </w:r>
      <w:r w:rsidR="00D66BEA" w:rsidRPr="002472B2">
        <w:rPr>
          <w:sz w:val="28"/>
          <w:szCs w:val="28"/>
        </w:rPr>
        <w:t xml:space="preserve"> клас</w:t>
      </w:r>
      <w:r w:rsidR="007A3016" w:rsidRPr="002472B2">
        <w:rPr>
          <w:sz w:val="28"/>
          <w:szCs w:val="28"/>
        </w:rPr>
        <w:t xml:space="preserve">сные журналы, </w:t>
      </w:r>
      <w:r w:rsidR="002472B2">
        <w:rPr>
          <w:sz w:val="28"/>
          <w:szCs w:val="28"/>
        </w:rPr>
        <w:t xml:space="preserve">рабочие </w:t>
      </w:r>
      <w:r w:rsidR="007A3016" w:rsidRPr="002472B2">
        <w:rPr>
          <w:sz w:val="28"/>
          <w:szCs w:val="28"/>
        </w:rPr>
        <w:t>тетради учащихся</w:t>
      </w:r>
      <w:r w:rsidR="002472B2">
        <w:rPr>
          <w:sz w:val="28"/>
          <w:szCs w:val="28"/>
        </w:rPr>
        <w:t xml:space="preserve"> и тетради для подготовки к ГИА</w:t>
      </w:r>
      <w:r w:rsidR="007A3016" w:rsidRPr="002472B2">
        <w:rPr>
          <w:sz w:val="28"/>
          <w:szCs w:val="28"/>
        </w:rPr>
        <w:t>;</w:t>
      </w:r>
    </w:p>
    <w:p w:rsidR="00DA3EB1" w:rsidRDefault="00CF2872" w:rsidP="002E4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анкетирование выпускников 9 и 11 классов</w:t>
      </w:r>
      <w:r w:rsidR="00095060">
        <w:rPr>
          <w:sz w:val="28"/>
          <w:szCs w:val="28"/>
        </w:rPr>
        <w:t>.</w:t>
      </w:r>
    </w:p>
    <w:p w:rsidR="00095060" w:rsidRDefault="00095060" w:rsidP="002E4CD4">
      <w:pPr>
        <w:ind w:firstLine="708"/>
        <w:jc w:val="both"/>
        <w:rPr>
          <w:sz w:val="28"/>
          <w:szCs w:val="28"/>
        </w:rPr>
      </w:pPr>
      <w:r w:rsidRPr="00AC61D3">
        <w:rPr>
          <w:sz w:val="28"/>
          <w:szCs w:val="28"/>
        </w:rPr>
        <w:t>П</w:t>
      </w:r>
      <w:r>
        <w:rPr>
          <w:sz w:val="28"/>
          <w:szCs w:val="28"/>
        </w:rPr>
        <w:t>роверка показала, что р</w:t>
      </w:r>
      <w:r w:rsidRPr="00AC61D3">
        <w:rPr>
          <w:sz w:val="28"/>
          <w:szCs w:val="28"/>
        </w:rPr>
        <w:t xml:space="preserve">абочие </w:t>
      </w:r>
      <w:r>
        <w:rPr>
          <w:sz w:val="28"/>
          <w:szCs w:val="28"/>
        </w:rPr>
        <w:t>п</w:t>
      </w:r>
      <w:r w:rsidRPr="00AC61D3">
        <w:rPr>
          <w:sz w:val="28"/>
          <w:szCs w:val="28"/>
        </w:rPr>
        <w:t xml:space="preserve">рограммы, </w:t>
      </w:r>
      <w:r w:rsidR="001E356B">
        <w:rPr>
          <w:sz w:val="28"/>
          <w:szCs w:val="28"/>
        </w:rPr>
        <w:t>используемые</w:t>
      </w:r>
      <w:r w:rsidRPr="00AC61D3">
        <w:rPr>
          <w:sz w:val="28"/>
          <w:szCs w:val="28"/>
        </w:rPr>
        <w:t xml:space="preserve"> учителями, составлены на основе действующих государственных</w:t>
      </w:r>
      <w:r>
        <w:rPr>
          <w:sz w:val="28"/>
          <w:szCs w:val="28"/>
        </w:rPr>
        <w:t xml:space="preserve"> образовательных</w:t>
      </w:r>
      <w:r w:rsidRPr="00AC61D3">
        <w:rPr>
          <w:sz w:val="28"/>
          <w:szCs w:val="28"/>
        </w:rPr>
        <w:t xml:space="preserve"> программ, соответствуют обязательному минимуму и требованиям государственного образовательного стандарта.</w:t>
      </w:r>
    </w:p>
    <w:p w:rsidR="007A3016" w:rsidRPr="009E5C3A" w:rsidRDefault="007A3016" w:rsidP="00662EC0">
      <w:pPr>
        <w:ind w:firstLine="708"/>
        <w:jc w:val="both"/>
        <w:rPr>
          <w:sz w:val="28"/>
          <w:szCs w:val="28"/>
        </w:rPr>
      </w:pPr>
      <w:proofErr w:type="gramStart"/>
      <w:r w:rsidRPr="00AC61D3">
        <w:rPr>
          <w:sz w:val="28"/>
          <w:szCs w:val="28"/>
        </w:rPr>
        <w:t>В рамках проверки б</w:t>
      </w:r>
      <w:r w:rsidRPr="00674420">
        <w:rPr>
          <w:sz w:val="28"/>
          <w:szCs w:val="28"/>
        </w:rPr>
        <w:t xml:space="preserve">ыли посещены уроки </w:t>
      </w:r>
      <w:r w:rsidR="00AC61D3" w:rsidRPr="00674420">
        <w:rPr>
          <w:sz w:val="28"/>
          <w:szCs w:val="28"/>
        </w:rPr>
        <w:t>Шевяковой И</w:t>
      </w:r>
      <w:r w:rsidRPr="00674420">
        <w:rPr>
          <w:sz w:val="28"/>
          <w:szCs w:val="28"/>
        </w:rPr>
        <w:t>.</w:t>
      </w:r>
      <w:r w:rsidR="00AC61D3" w:rsidRPr="00674420">
        <w:rPr>
          <w:sz w:val="28"/>
          <w:szCs w:val="28"/>
        </w:rPr>
        <w:t>И</w:t>
      </w:r>
      <w:r w:rsidR="00662EC0">
        <w:rPr>
          <w:sz w:val="28"/>
          <w:szCs w:val="28"/>
        </w:rPr>
        <w:t>. (</w:t>
      </w:r>
      <w:r w:rsidRPr="00674420">
        <w:rPr>
          <w:sz w:val="28"/>
          <w:szCs w:val="28"/>
        </w:rPr>
        <w:t xml:space="preserve">Большелипяговская </w:t>
      </w:r>
      <w:r w:rsidR="00662EC0">
        <w:rPr>
          <w:sz w:val="28"/>
          <w:szCs w:val="28"/>
        </w:rPr>
        <w:t>сош</w:t>
      </w:r>
      <w:r w:rsidRPr="00674420">
        <w:rPr>
          <w:sz w:val="28"/>
          <w:szCs w:val="28"/>
        </w:rPr>
        <w:t>),</w:t>
      </w:r>
      <w:r w:rsidRPr="00674420">
        <w:rPr>
          <w:color w:val="C00000"/>
          <w:sz w:val="28"/>
          <w:szCs w:val="28"/>
        </w:rPr>
        <w:t xml:space="preserve"> </w:t>
      </w:r>
      <w:r w:rsidR="002E4CD4" w:rsidRPr="00674420">
        <w:rPr>
          <w:sz w:val="28"/>
          <w:szCs w:val="28"/>
        </w:rPr>
        <w:t>Гузее</w:t>
      </w:r>
      <w:r w:rsidR="00662EC0">
        <w:rPr>
          <w:sz w:val="28"/>
          <w:szCs w:val="28"/>
        </w:rPr>
        <w:t xml:space="preserve">вой Л.И., Василенко А.А., (Вейделевская сош), </w:t>
      </w:r>
      <w:proofErr w:type="spellStart"/>
      <w:r w:rsidR="00662EC0">
        <w:rPr>
          <w:sz w:val="28"/>
          <w:szCs w:val="28"/>
        </w:rPr>
        <w:t>Шулевой</w:t>
      </w:r>
      <w:proofErr w:type="spellEnd"/>
      <w:r w:rsidR="00662EC0">
        <w:rPr>
          <w:sz w:val="28"/>
          <w:szCs w:val="28"/>
        </w:rPr>
        <w:t xml:space="preserve"> Е.А. (Дегтяренская сош</w:t>
      </w:r>
      <w:r w:rsidR="002E4CD4" w:rsidRPr="00674420">
        <w:rPr>
          <w:sz w:val="28"/>
          <w:szCs w:val="28"/>
        </w:rPr>
        <w:t xml:space="preserve">), </w:t>
      </w:r>
      <w:r w:rsidR="00AC61D3" w:rsidRPr="00674420">
        <w:rPr>
          <w:sz w:val="28"/>
          <w:szCs w:val="28"/>
        </w:rPr>
        <w:t>Локтио</w:t>
      </w:r>
      <w:r w:rsidR="00662EC0">
        <w:rPr>
          <w:sz w:val="28"/>
          <w:szCs w:val="28"/>
        </w:rPr>
        <w:t>новой Е.В. (Должанская сош</w:t>
      </w:r>
      <w:r w:rsidR="00AC61D3" w:rsidRPr="00674420">
        <w:rPr>
          <w:sz w:val="28"/>
          <w:szCs w:val="28"/>
        </w:rPr>
        <w:t xml:space="preserve">), </w:t>
      </w:r>
      <w:r w:rsidR="00BE7274">
        <w:rPr>
          <w:sz w:val="28"/>
          <w:szCs w:val="28"/>
        </w:rPr>
        <w:t>Бабешко В.Т., Краснопёровой Н.</w:t>
      </w:r>
      <w:r w:rsidR="00C10ADA">
        <w:rPr>
          <w:sz w:val="28"/>
          <w:szCs w:val="28"/>
        </w:rPr>
        <w:t>А.</w:t>
      </w:r>
      <w:r w:rsidR="00662EC0">
        <w:rPr>
          <w:sz w:val="28"/>
          <w:szCs w:val="28"/>
        </w:rPr>
        <w:t xml:space="preserve"> (Закутчанская сош</w:t>
      </w:r>
      <w:r w:rsidR="00BE7274">
        <w:rPr>
          <w:sz w:val="28"/>
          <w:szCs w:val="28"/>
        </w:rPr>
        <w:t xml:space="preserve">), </w:t>
      </w:r>
      <w:r w:rsidR="00CD05FA" w:rsidRPr="00674420">
        <w:rPr>
          <w:sz w:val="28"/>
          <w:szCs w:val="28"/>
        </w:rPr>
        <w:t>Халтуриной</w:t>
      </w:r>
      <w:r w:rsidRPr="00674420">
        <w:rPr>
          <w:sz w:val="28"/>
          <w:szCs w:val="28"/>
        </w:rPr>
        <w:t xml:space="preserve"> В.</w:t>
      </w:r>
      <w:r w:rsidR="00CD05FA" w:rsidRPr="00674420">
        <w:rPr>
          <w:sz w:val="28"/>
          <w:szCs w:val="28"/>
        </w:rPr>
        <w:t>Н</w:t>
      </w:r>
      <w:r w:rsidRPr="00674420">
        <w:rPr>
          <w:sz w:val="28"/>
          <w:szCs w:val="28"/>
        </w:rPr>
        <w:t>.</w:t>
      </w:r>
      <w:r w:rsidR="00CD05FA" w:rsidRPr="00674420">
        <w:rPr>
          <w:sz w:val="28"/>
          <w:szCs w:val="28"/>
        </w:rPr>
        <w:t>, Дручковой Н.А.</w:t>
      </w:r>
      <w:r w:rsidR="00662EC0">
        <w:rPr>
          <w:sz w:val="28"/>
          <w:szCs w:val="28"/>
        </w:rPr>
        <w:t xml:space="preserve"> (Зенинская сош</w:t>
      </w:r>
      <w:r w:rsidRPr="009E5C3A">
        <w:rPr>
          <w:sz w:val="28"/>
          <w:szCs w:val="28"/>
        </w:rPr>
        <w:t xml:space="preserve">), </w:t>
      </w:r>
      <w:r w:rsidR="00DB5E87">
        <w:rPr>
          <w:sz w:val="28"/>
          <w:szCs w:val="28"/>
        </w:rPr>
        <w:t>Лепетюх</w:t>
      </w:r>
      <w:r w:rsidR="00662EC0">
        <w:rPr>
          <w:sz w:val="28"/>
          <w:szCs w:val="28"/>
        </w:rPr>
        <w:t>а А.И. (Колесниковская сош</w:t>
      </w:r>
      <w:r w:rsidR="00DB5E87">
        <w:rPr>
          <w:sz w:val="28"/>
          <w:szCs w:val="28"/>
        </w:rPr>
        <w:t xml:space="preserve">), </w:t>
      </w:r>
      <w:r w:rsidR="00CD05FA" w:rsidRPr="009E5C3A">
        <w:rPr>
          <w:sz w:val="28"/>
          <w:szCs w:val="28"/>
        </w:rPr>
        <w:t>Кондраковой</w:t>
      </w:r>
      <w:r w:rsidRPr="009E5C3A">
        <w:rPr>
          <w:sz w:val="28"/>
          <w:szCs w:val="28"/>
        </w:rPr>
        <w:t xml:space="preserve"> </w:t>
      </w:r>
      <w:r w:rsidR="00CD05FA" w:rsidRPr="009E5C3A">
        <w:rPr>
          <w:sz w:val="28"/>
          <w:szCs w:val="28"/>
        </w:rPr>
        <w:t>М</w:t>
      </w:r>
      <w:r w:rsidRPr="009E5C3A">
        <w:rPr>
          <w:sz w:val="28"/>
          <w:szCs w:val="28"/>
        </w:rPr>
        <w:t>.</w:t>
      </w:r>
      <w:r w:rsidR="00CD05FA" w:rsidRPr="009E5C3A">
        <w:rPr>
          <w:sz w:val="28"/>
          <w:szCs w:val="28"/>
        </w:rPr>
        <w:t>И</w:t>
      </w:r>
      <w:r w:rsidRPr="009E5C3A">
        <w:rPr>
          <w:sz w:val="28"/>
          <w:szCs w:val="28"/>
        </w:rPr>
        <w:t>.</w:t>
      </w:r>
      <w:r w:rsidR="00CD05FA" w:rsidRPr="009E5C3A">
        <w:rPr>
          <w:sz w:val="28"/>
          <w:szCs w:val="28"/>
        </w:rPr>
        <w:t>, Яценко Д.И.</w:t>
      </w:r>
      <w:r w:rsidR="00662EC0">
        <w:rPr>
          <w:sz w:val="28"/>
          <w:szCs w:val="28"/>
        </w:rPr>
        <w:t xml:space="preserve"> (Николаевская сош</w:t>
      </w:r>
      <w:r w:rsidRPr="009E5C3A">
        <w:rPr>
          <w:sz w:val="28"/>
          <w:szCs w:val="28"/>
        </w:rPr>
        <w:t>)</w:t>
      </w:r>
      <w:r w:rsidR="00662EC0">
        <w:rPr>
          <w:sz w:val="28"/>
          <w:szCs w:val="28"/>
        </w:rPr>
        <w:t>, Кубрак С.</w:t>
      </w:r>
      <w:proofErr w:type="gramEnd"/>
      <w:r w:rsidR="00662EC0">
        <w:rPr>
          <w:sz w:val="28"/>
          <w:szCs w:val="28"/>
        </w:rPr>
        <w:t>И. (Кубраковская оош</w:t>
      </w:r>
      <w:r w:rsidR="00CD05FA" w:rsidRPr="009E5C3A">
        <w:rPr>
          <w:sz w:val="28"/>
          <w:szCs w:val="28"/>
        </w:rPr>
        <w:t>)</w:t>
      </w:r>
      <w:r w:rsidRPr="009E5C3A">
        <w:rPr>
          <w:sz w:val="28"/>
          <w:szCs w:val="28"/>
        </w:rPr>
        <w:t xml:space="preserve">. </w:t>
      </w:r>
    </w:p>
    <w:p w:rsidR="00662EC0" w:rsidRDefault="001E356B" w:rsidP="002E4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Проверялись умение планировать учебный процесс, применение различных технологий преподавания математики, использование разнообразных форм работы на уроке.  </w:t>
      </w:r>
    </w:p>
    <w:p w:rsidR="00662EC0" w:rsidRDefault="00662EC0" w:rsidP="002E4CD4">
      <w:pPr>
        <w:ind w:firstLine="708"/>
        <w:jc w:val="both"/>
        <w:rPr>
          <w:sz w:val="28"/>
          <w:szCs w:val="28"/>
        </w:rPr>
      </w:pPr>
    </w:p>
    <w:p w:rsidR="009E5C3A" w:rsidRPr="00924456" w:rsidRDefault="009E5C3A" w:rsidP="002E4CD4">
      <w:pPr>
        <w:ind w:firstLine="708"/>
        <w:jc w:val="both"/>
        <w:rPr>
          <w:sz w:val="28"/>
          <w:szCs w:val="28"/>
        </w:rPr>
      </w:pPr>
      <w:r w:rsidRPr="009E5C3A">
        <w:rPr>
          <w:sz w:val="28"/>
          <w:szCs w:val="28"/>
        </w:rPr>
        <w:t>Анализ п</w:t>
      </w:r>
      <w:r w:rsidR="007A3016" w:rsidRPr="009E5C3A">
        <w:rPr>
          <w:sz w:val="28"/>
          <w:szCs w:val="28"/>
        </w:rPr>
        <w:t>осещённы</w:t>
      </w:r>
      <w:r w:rsidRPr="009E5C3A">
        <w:rPr>
          <w:sz w:val="28"/>
          <w:szCs w:val="28"/>
        </w:rPr>
        <w:t>х уроков показал, что педагоги владеют методикой проведения</w:t>
      </w:r>
      <w:r w:rsidRPr="00616F5A">
        <w:rPr>
          <w:sz w:val="28"/>
          <w:szCs w:val="28"/>
        </w:rPr>
        <w:t xml:space="preserve"> уроков математики, учитыва</w:t>
      </w:r>
      <w:r>
        <w:rPr>
          <w:sz w:val="28"/>
          <w:szCs w:val="28"/>
        </w:rPr>
        <w:t>ю</w:t>
      </w:r>
      <w:r w:rsidRPr="00616F5A">
        <w:rPr>
          <w:sz w:val="28"/>
          <w:szCs w:val="28"/>
        </w:rPr>
        <w:t xml:space="preserve">т </w:t>
      </w:r>
      <w:r w:rsidR="00BE7274">
        <w:rPr>
          <w:sz w:val="28"/>
          <w:szCs w:val="28"/>
        </w:rPr>
        <w:t>возрастные особенности учащихся</w:t>
      </w:r>
      <w:r w:rsidRPr="001F3198">
        <w:rPr>
          <w:sz w:val="28"/>
          <w:szCs w:val="28"/>
        </w:rPr>
        <w:t xml:space="preserve">. </w:t>
      </w:r>
      <w:r w:rsidR="001F3198" w:rsidRPr="001F3198">
        <w:rPr>
          <w:sz w:val="28"/>
          <w:szCs w:val="28"/>
        </w:rPr>
        <w:t>Уроки тщательно спланированы, соблюдены временные рамки, с</w:t>
      </w:r>
      <w:r w:rsidRPr="001F3198">
        <w:rPr>
          <w:sz w:val="28"/>
          <w:szCs w:val="28"/>
        </w:rPr>
        <w:t>труктура</w:t>
      </w:r>
      <w:r w:rsidRPr="00616F5A">
        <w:rPr>
          <w:sz w:val="28"/>
          <w:szCs w:val="28"/>
        </w:rPr>
        <w:t xml:space="preserve"> соответствует поставленным целям, содержание урока – </w:t>
      </w:r>
      <w:r w:rsidRPr="002F3B8A">
        <w:rPr>
          <w:sz w:val="28"/>
          <w:szCs w:val="28"/>
        </w:rPr>
        <w:t xml:space="preserve">требованиям государственных образовательных стандартов. </w:t>
      </w:r>
      <w:r w:rsidR="001F3198" w:rsidRPr="002F3B8A">
        <w:rPr>
          <w:sz w:val="28"/>
          <w:szCs w:val="28"/>
        </w:rPr>
        <w:t>На этапе актуализации знаний учителями</w:t>
      </w:r>
      <w:r w:rsidR="00BE7274" w:rsidRPr="002F3B8A">
        <w:rPr>
          <w:sz w:val="28"/>
          <w:szCs w:val="28"/>
        </w:rPr>
        <w:t xml:space="preserve"> (Шевяковой И.И., Гузеевой Л.И., Василенко А.А., </w:t>
      </w:r>
      <w:proofErr w:type="spellStart"/>
      <w:r w:rsidR="00BE7274" w:rsidRPr="002F3B8A">
        <w:rPr>
          <w:sz w:val="28"/>
          <w:szCs w:val="28"/>
        </w:rPr>
        <w:t>Шулевой</w:t>
      </w:r>
      <w:proofErr w:type="spellEnd"/>
      <w:r w:rsidR="00BE7274" w:rsidRPr="002F3B8A">
        <w:rPr>
          <w:sz w:val="28"/>
          <w:szCs w:val="28"/>
        </w:rPr>
        <w:t xml:space="preserve"> Е.А., Локтионовой Е.В., Бабешко В.Т., Халтуриной В.Н., Дручковой Н.А., Яценко Д.И., Кубрак С.И.</w:t>
      </w:r>
      <w:r w:rsidR="00DB5E87" w:rsidRPr="002F3B8A">
        <w:rPr>
          <w:sz w:val="28"/>
          <w:szCs w:val="28"/>
        </w:rPr>
        <w:t>, Лепетюха А.И.</w:t>
      </w:r>
      <w:r w:rsidR="00BE7274" w:rsidRPr="002F3B8A">
        <w:rPr>
          <w:sz w:val="28"/>
          <w:szCs w:val="28"/>
        </w:rPr>
        <w:t xml:space="preserve">) </w:t>
      </w:r>
      <w:r w:rsidR="001F3198" w:rsidRPr="002F3B8A">
        <w:rPr>
          <w:sz w:val="28"/>
          <w:szCs w:val="28"/>
        </w:rPr>
        <w:t>используются  различные методы и формы, способствующие выявлению проб</w:t>
      </w:r>
      <w:r w:rsidR="00BA6A81" w:rsidRPr="002F3B8A">
        <w:rPr>
          <w:sz w:val="28"/>
          <w:szCs w:val="28"/>
        </w:rPr>
        <w:t>е</w:t>
      </w:r>
      <w:r w:rsidR="001F3198" w:rsidRPr="002F3B8A">
        <w:rPr>
          <w:sz w:val="28"/>
          <w:szCs w:val="28"/>
        </w:rPr>
        <w:t>л</w:t>
      </w:r>
      <w:r w:rsidR="00BA6A81" w:rsidRPr="002F3B8A">
        <w:rPr>
          <w:sz w:val="28"/>
          <w:szCs w:val="28"/>
        </w:rPr>
        <w:t>ов</w:t>
      </w:r>
      <w:r w:rsidR="001F3198" w:rsidRPr="002F3B8A">
        <w:rPr>
          <w:sz w:val="28"/>
          <w:szCs w:val="28"/>
        </w:rPr>
        <w:t xml:space="preserve"> </w:t>
      </w:r>
      <w:r w:rsidR="00BA6A81" w:rsidRPr="002F3B8A">
        <w:rPr>
          <w:sz w:val="28"/>
          <w:szCs w:val="28"/>
        </w:rPr>
        <w:t>в знаниях</w:t>
      </w:r>
      <w:r w:rsidR="001F3198" w:rsidRPr="001F3198">
        <w:rPr>
          <w:sz w:val="28"/>
          <w:szCs w:val="28"/>
        </w:rPr>
        <w:t xml:space="preserve">. Смена видов деятельности (комментированное решение ситуационных задач, устная работа в группах, самостоятельная работа с текстом, выполнение тестового задания) </w:t>
      </w:r>
      <w:r w:rsidR="001F3198" w:rsidRPr="002F3B8A">
        <w:rPr>
          <w:sz w:val="28"/>
          <w:szCs w:val="28"/>
        </w:rPr>
        <w:t>стимулирует познавательную активность детей.</w:t>
      </w:r>
      <w:r w:rsidR="001F3198" w:rsidRPr="002F3B8A">
        <w:t xml:space="preserve"> </w:t>
      </w:r>
      <w:r w:rsidR="000D1D5B" w:rsidRPr="002F3B8A">
        <w:rPr>
          <w:sz w:val="28"/>
          <w:szCs w:val="28"/>
        </w:rPr>
        <w:t>Поддерживается высокий т</w:t>
      </w:r>
      <w:r w:rsidRPr="002F3B8A">
        <w:rPr>
          <w:sz w:val="28"/>
          <w:szCs w:val="28"/>
        </w:rPr>
        <w:t>емп урока</w:t>
      </w:r>
      <w:r w:rsidR="000D1D5B" w:rsidRPr="002F3B8A">
        <w:rPr>
          <w:sz w:val="28"/>
          <w:szCs w:val="28"/>
        </w:rPr>
        <w:t xml:space="preserve"> у Гузеевой Л.И., Василенко А.А., Локтионовой Е.В., Халтуриной В.Н., Дручковой Н.А., Бабешко В.Т.</w:t>
      </w:r>
      <w:r w:rsidRPr="002F3B8A">
        <w:rPr>
          <w:sz w:val="28"/>
          <w:szCs w:val="28"/>
        </w:rPr>
        <w:t>, ответы всех учеников правильные,</w:t>
      </w:r>
      <w:r w:rsidRPr="00616F5A">
        <w:rPr>
          <w:sz w:val="28"/>
          <w:szCs w:val="28"/>
        </w:rPr>
        <w:t xml:space="preserve"> обоснованные</w:t>
      </w:r>
      <w:r w:rsidR="000D1D5B">
        <w:rPr>
          <w:sz w:val="28"/>
          <w:szCs w:val="28"/>
        </w:rPr>
        <w:t>.</w:t>
      </w:r>
      <w:r w:rsidR="003631B4">
        <w:rPr>
          <w:sz w:val="28"/>
          <w:szCs w:val="28"/>
        </w:rPr>
        <w:t xml:space="preserve"> </w:t>
      </w:r>
      <w:r w:rsidR="000D1D5B">
        <w:rPr>
          <w:sz w:val="28"/>
          <w:szCs w:val="28"/>
        </w:rPr>
        <w:t xml:space="preserve"> </w:t>
      </w:r>
      <w:r w:rsidR="000741F2">
        <w:rPr>
          <w:sz w:val="28"/>
          <w:szCs w:val="28"/>
        </w:rPr>
        <w:t>Ученики</w:t>
      </w:r>
      <w:r w:rsidR="00F855EE">
        <w:rPr>
          <w:sz w:val="28"/>
          <w:szCs w:val="28"/>
        </w:rPr>
        <w:t xml:space="preserve"> 11</w:t>
      </w:r>
      <w:r w:rsidR="006C4D2C">
        <w:rPr>
          <w:sz w:val="28"/>
          <w:szCs w:val="28"/>
          <w:u w:val="single"/>
          <w:vertAlign w:val="superscript"/>
        </w:rPr>
        <w:t>а</w:t>
      </w:r>
      <w:r w:rsidR="00F855EE">
        <w:rPr>
          <w:sz w:val="28"/>
          <w:szCs w:val="28"/>
        </w:rPr>
        <w:t xml:space="preserve"> класс</w:t>
      </w:r>
      <w:r w:rsidR="006C4D2C">
        <w:rPr>
          <w:sz w:val="28"/>
          <w:szCs w:val="28"/>
        </w:rPr>
        <w:t>а</w:t>
      </w:r>
      <w:r w:rsidR="000741F2">
        <w:rPr>
          <w:sz w:val="28"/>
          <w:szCs w:val="28"/>
        </w:rPr>
        <w:t xml:space="preserve"> </w:t>
      </w:r>
      <w:r w:rsidR="00D778CE">
        <w:rPr>
          <w:sz w:val="28"/>
          <w:szCs w:val="28"/>
        </w:rPr>
        <w:t xml:space="preserve">Вейделевской сош </w:t>
      </w:r>
      <w:r w:rsidR="000741F2">
        <w:rPr>
          <w:sz w:val="28"/>
          <w:szCs w:val="28"/>
        </w:rPr>
        <w:t>- высокомотивированы</w:t>
      </w:r>
      <w:r w:rsidR="006C4D2C">
        <w:rPr>
          <w:sz w:val="28"/>
          <w:szCs w:val="28"/>
        </w:rPr>
        <w:t xml:space="preserve"> (учитель Гузеева Л.И.)</w:t>
      </w:r>
      <w:r w:rsidRPr="00616F5A">
        <w:rPr>
          <w:sz w:val="28"/>
          <w:szCs w:val="28"/>
        </w:rPr>
        <w:t>. На урок</w:t>
      </w:r>
      <w:r w:rsidR="006C4D2C">
        <w:rPr>
          <w:sz w:val="28"/>
          <w:szCs w:val="28"/>
        </w:rPr>
        <w:t>ах</w:t>
      </w:r>
      <w:r w:rsidRPr="00616F5A">
        <w:rPr>
          <w:sz w:val="28"/>
          <w:szCs w:val="28"/>
        </w:rPr>
        <w:t xml:space="preserve"> </w:t>
      </w:r>
      <w:r w:rsidR="006C4D2C">
        <w:rPr>
          <w:sz w:val="28"/>
          <w:szCs w:val="28"/>
        </w:rPr>
        <w:t>математики</w:t>
      </w:r>
      <w:r w:rsidR="006C4D2C" w:rsidRPr="00616F5A">
        <w:rPr>
          <w:sz w:val="28"/>
          <w:szCs w:val="28"/>
        </w:rPr>
        <w:t xml:space="preserve"> </w:t>
      </w:r>
      <w:r w:rsidR="00F855EE">
        <w:rPr>
          <w:sz w:val="28"/>
          <w:szCs w:val="28"/>
        </w:rPr>
        <w:t xml:space="preserve">учителя </w:t>
      </w:r>
      <w:r w:rsidRPr="00616F5A">
        <w:rPr>
          <w:sz w:val="28"/>
          <w:szCs w:val="28"/>
        </w:rPr>
        <w:t>использу</w:t>
      </w:r>
      <w:r w:rsidR="00F855EE">
        <w:rPr>
          <w:sz w:val="28"/>
          <w:szCs w:val="28"/>
        </w:rPr>
        <w:t>ю</w:t>
      </w:r>
      <w:r w:rsidRPr="00616F5A">
        <w:rPr>
          <w:sz w:val="28"/>
          <w:szCs w:val="28"/>
        </w:rPr>
        <w:t xml:space="preserve">т задания на отработку вычислительных навыков, задания на повторение ранее изученного материала для подготовки к </w:t>
      </w:r>
      <w:r w:rsidR="00F855EE">
        <w:rPr>
          <w:sz w:val="28"/>
          <w:szCs w:val="28"/>
        </w:rPr>
        <w:t>ГИА</w:t>
      </w:r>
      <w:r w:rsidRPr="00616F5A">
        <w:rPr>
          <w:sz w:val="28"/>
          <w:szCs w:val="28"/>
        </w:rPr>
        <w:t>.</w:t>
      </w:r>
    </w:p>
    <w:p w:rsidR="00AD5365" w:rsidRPr="002F3B8A" w:rsidRDefault="009E5C3A" w:rsidP="002E4CD4">
      <w:pPr>
        <w:ind w:firstLine="708"/>
        <w:jc w:val="both"/>
        <w:rPr>
          <w:sz w:val="28"/>
          <w:szCs w:val="28"/>
        </w:rPr>
      </w:pPr>
      <w:proofErr w:type="gramStart"/>
      <w:r w:rsidRPr="00924456">
        <w:rPr>
          <w:sz w:val="28"/>
          <w:szCs w:val="28"/>
        </w:rPr>
        <w:t>Тренировочные упражнения, отобранные педагог</w:t>
      </w:r>
      <w:r w:rsidR="001F3198">
        <w:rPr>
          <w:sz w:val="28"/>
          <w:szCs w:val="28"/>
        </w:rPr>
        <w:t>ами</w:t>
      </w:r>
      <w:r w:rsidR="006C4D2C">
        <w:rPr>
          <w:sz w:val="28"/>
          <w:szCs w:val="28"/>
        </w:rPr>
        <w:t xml:space="preserve"> Большелипяговской, Вейделевской, Закутчанской, Зенинской средних школ</w:t>
      </w:r>
      <w:r w:rsidRPr="00924456">
        <w:rPr>
          <w:sz w:val="28"/>
          <w:szCs w:val="28"/>
        </w:rPr>
        <w:t xml:space="preserve">,  </w:t>
      </w:r>
      <w:r w:rsidR="006C4D2C" w:rsidRPr="002F3B8A">
        <w:rPr>
          <w:sz w:val="28"/>
          <w:szCs w:val="28"/>
        </w:rPr>
        <w:t xml:space="preserve">базового и повышенного </w:t>
      </w:r>
      <w:r w:rsidRPr="002F3B8A">
        <w:rPr>
          <w:sz w:val="28"/>
          <w:szCs w:val="28"/>
        </w:rPr>
        <w:t>уровней сложности.</w:t>
      </w:r>
      <w:proofErr w:type="gramEnd"/>
      <w:r w:rsidR="006C4D2C" w:rsidRPr="002F3B8A">
        <w:rPr>
          <w:sz w:val="28"/>
          <w:szCs w:val="28"/>
        </w:rPr>
        <w:t xml:space="preserve"> У</w:t>
      </w:r>
      <w:r w:rsidR="000C76CF" w:rsidRPr="002F3B8A">
        <w:rPr>
          <w:sz w:val="28"/>
          <w:szCs w:val="28"/>
        </w:rPr>
        <w:t xml:space="preserve">мело организовано творческое </w:t>
      </w:r>
      <w:r w:rsidR="00AD5365" w:rsidRPr="002F3B8A">
        <w:rPr>
          <w:sz w:val="28"/>
          <w:szCs w:val="28"/>
        </w:rPr>
        <w:t xml:space="preserve">добывание и </w:t>
      </w:r>
      <w:r w:rsidR="000C76CF" w:rsidRPr="002F3B8A">
        <w:rPr>
          <w:sz w:val="28"/>
          <w:szCs w:val="28"/>
        </w:rPr>
        <w:t>применение знаний, исследовательск</w:t>
      </w:r>
      <w:r w:rsidR="00DB5E87" w:rsidRPr="002F3B8A">
        <w:rPr>
          <w:sz w:val="28"/>
          <w:szCs w:val="28"/>
        </w:rPr>
        <w:t>ая</w:t>
      </w:r>
      <w:r w:rsidR="000C76CF" w:rsidRPr="002F3B8A">
        <w:rPr>
          <w:sz w:val="28"/>
          <w:szCs w:val="28"/>
        </w:rPr>
        <w:t xml:space="preserve"> деятельност</w:t>
      </w:r>
      <w:r w:rsidR="00DB5E87" w:rsidRPr="002F3B8A">
        <w:rPr>
          <w:sz w:val="28"/>
          <w:szCs w:val="28"/>
        </w:rPr>
        <w:t>ь</w:t>
      </w:r>
      <w:r w:rsidR="006C4D2C" w:rsidRPr="002F3B8A">
        <w:rPr>
          <w:sz w:val="28"/>
          <w:szCs w:val="28"/>
        </w:rPr>
        <w:t xml:space="preserve"> Бабешко В.Т.</w:t>
      </w:r>
      <w:r w:rsidR="00475FF0" w:rsidRPr="002F3B8A">
        <w:rPr>
          <w:sz w:val="28"/>
          <w:szCs w:val="28"/>
        </w:rPr>
        <w:t xml:space="preserve"> (11класс)</w:t>
      </w:r>
      <w:r w:rsidR="006C4D2C" w:rsidRPr="002F3B8A">
        <w:rPr>
          <w:sz w:val="28"/>
          <w:szCs w:val="28"/>
        </w:rPr>
        <w:t>, Василенко А.А.</w:t>
      </w:r>
      <w:r w:rsidR="00475FF0" w:rsidRPr="002F3B8A">
        <w:rPr>
          <w:sz w:val="28"/>
          <w:szCs w:val="28"/>
        </w:rPr>
        <w:t xml:space="preserve"> (9класс)</w:t>
      </w:r>
      <w:r w:rsidR="006C4D2C" w:rsidRPr="002F3B8A">
        <w:rPr>
          <w:sz w:val="28"/>
          <w:szCs w:val="28"/>
        </w:rPr>
        <w:t xml:space="preserve">, </w:t>
      </w:r>
      <w:r w:rsidR="00AD5365" w:rsidRPr="002F3B8A">
        <w:rPr>
          <w:sz w:val="28"/>
          <w:szCs w:val="28"/>
        </w:rPr>
        <w:t>Халтуриной В.Н.</w:t>
      </w:r>
      <w:r w:rsidR="00475FF0" w:rsidRPr="002F3B8A">
        <w:rPr>
          <w:sz w:val="28"/>
          <w:szCs w:val="28"/>
        </w:rPr>
        <w:t xml:space="preserve"> (9класс)</w:t>
      </w:r>
      <w:r w:rsidR="00AD5365" w:rsidRPr="002F3B8A">
        <w:rPr>
          <w:sz w:val="28"/>
          <w:szCs w:val="28"/>
        </w:rPr>
        <w:t>, Локтионовой Е.В</w:t>
      </w:r>
      <w:r w:rsidR="00D778CE">
        <w:rPr>
          <w:sz w:val="28"/>
          <w:szCs w:val="28"/>
        </w:rPr>
        <w:t xml:space="preserve">. </w:t>
      </w:r>
      <w:r w:rsidR="00475FF0" w:rsidRPr="002F3B8A">
        <w:rPr>
          <w:sz w:val="28"/>
          <w:szCs w:val="28"/>
        </w:rPr>
        <w:t>(11 класс).</w:t>
      </w:r>
      <w:r w:rsidR="000C76CF" w:rsidRPr="002F3B8A">
        <w:rPr>
          <w:sz w:val="28"/>
          <w:szCs w:val="28"/>
        </w:rPr>
        <w:t xml:space="preserve"> </w:t>
      </w:r>
    </w:p>
    <w:p w:rsidR="004527E7" w:rsidRDefault="00B4489B" w:rsidP="006378D0">
      <w:pPr>
        <w:ind w:firstLine="708"/>
        <w:jc w:val="both"/>
        <w:rPr>
          <w:sz w:val="28"/>
          <w:szCs w:val="28"/>
        </w:rPr>
      </w:pPr>
      <w:r w:rsidRPr="002F3B8A">
        <w:rPr>
          <w:sz w:val="28"/>
          <w:szCs w:val="28"/>
        </w:rPr>
        <w:t>Вместе с тем</w:t>
      </w:r>
      <w:r w:rsidR="006635BD">
        <w:rPr>
          <w:sz w:val="28"/>
          <w:szCs w:val="28"/>
        </w:rPr>
        <w:t>,</w:t>
      </w:r>
      <w:r w:rsidRPr="002F3B8A">
        <w:rPr>
          <w:sz w:val="28"/>
          <w:szCs w:val="28"/>
        </w:rPr>
        <w:t xml:space="preserve"> </w:t>
      </w:r>
      <w:r w:rsidR="007A3BF8">
        <w:rPr>
          <w:sz w:val="28"/>
          <w:szCs w:val="28"/>
        </w:rPr>
        <w:t xml:space="preserve">учитель Краснопёрова Н.А. (Закутчанская сош) и Кондракова М.А. (Николаевская сош) не достаточно </w:t>
      </w:r>
      <w:r w:rsidR="00662EC0">
        <w:rPr>
          <w:sz w:val="28"/>
          <w:szCs w:val="28"/>
        </w:rPr>
        <w:t>применяют</w:t>
      </w:r>
      <w:r w:rsidR="007A3BF8">
        <w:rPr>
          <w:sz w:val="28"/>
          <w:szCs w:val="28"/>
        </w:rPr>
        <w:t xml:space="preserve"> в учебном процессе систему индивидуальных и групповых учебных заданий, темп проведенных уроков – </w:t>
      </w:r>
      <w:r w:rsidRPr="002F3B8A">
        <w:rPr>
          <w:sz w:val="28"/>
          <w:szCs w:val="28"/>
        </w:rPr>
        <w:t>низкий</w:t>
      </w:r>
      <w:r w:rsidR="007A3BF8">
        <w:rPr>
          <w:sz w:val="28"/>
          <w:szCs w:val="28"/>
        </w:rPr>
        <w:t>.</w:t>
      </w:r>
      <w:r w:rsidRPr="002F3B8A">
        <w:rPr>
          <w:sz w:val="28"/>
          <w:szCs w:val="28"/>
        </w:rPr>
        <w:t xml:space="preserve"> </w:t>
      </w:r>
      <w:r w:rsidR="006635BD">
        <w:rPr>
          <w:sz w:val="28"/>
          <w:szCs w:val="28"/>
        </w:rPr>
        <w:t>Формы работы на уроке, используемые Кондраковой М.И. – не эффективны.</w:t>
      </w:r>
    </w:p>
    <w:p w:rsidR="0084509D" w:rsidRPr="00A13D2C" w:rsidRDefault="0084509D" w:rsidP="0084509D">
      <w:pPr>
        <w:ind w:firstLine="709"/>
        <w:jc w:val="both"/>
        <w:rPr>
          <w:sz w:val="28"/>
          <w:szCs w:val="28"/>
        </w:rPr>
      </w:pPr>
      <w:r w:rsidRPr="000761E9">
        <w:rPr>
          <w:sz w:val="28"/>
          <w:szCs w:val="28"/>
        </w:rPr>
        <w:t xml:space="preserve">На </w:t>
      </w:r>
      <w:r w:rsidR="00F553E3">
        <w:rPr>
          <w:sz w:val="28"/>
          <w:szCs w:val="28"/>
        </w:rPr>
        <w:t xml:space="preserve">всех посещенных </w:t>
      </w:r>
      <w:r w:rsidRPr="000761E9">
        <w:rPr>
          <w:sz w:val="28"/>
          <w:szCs w:val="28"/>
        </w:rPr>
        <w:t xml:space="preserve">уроках </w:t>
      </w:r>
      <w:r>
        <w:rPr>
          <w:sz w:val="28"/>
          <w:szCs w:val="28"/>
        </w:rPr>
        <w:t xml:space="preserve"> </w:t>
      </w:r>
      <w:r w:rsidR="00F553E3">
        <w:rPr>
          <w:sz w:val="28"/>
          <w:szCs w:val="28"/>
        </w:rPr>
        <w:t xml:space="preserve">учителями </w:t>
      </w:r>
      <w:r>
        <w:rPr>
          <w:sz w:val="28"/>
          <w:szCs w:val="28"/>
        </w:rPr>
        <w:t>применяются ТСО и информационно-коммуни</w:t>
      </w:r>
      <w:r w:rsidR="00F553E3">
        <w:rPr>
          <w:sz w:val="28"/>
          <w:szCs w:val="28"/>
        </w:rPr>
        <w:t>кационные средства обучения, позволяющие</w:t>
      </w:r>
      <w:r>
        <w:rPr>
          <w:sz w:val="28"/>
          <w:szCs w:val="28"/>
        </w:rPr>
        <w:t xml:space="preserve"> повысить</w:t>
      </w:r>
      <w:r w:rsidR="00662EC0">
        <w:rPr>
          <w:sz w:val="28"/>
          <w:szCs w:val="28"/>
        </w:rPr>
        <w:t xml:space="preserve"> эффективность</w:t>
      </w:r>
      <w:r>
        <w:rPr>
          <w:sz w:val="28"/>
          <w:szCs w:val="28"/>
        </w:rPr>
        <w:t xml:space="preserve"> </w:t>
      </w:r>
      <w:r w:rsidRPr="007C3E5D">
        <w:rPr>
          <w:sz w:val="28"/>
          <w:szCs w:val="28"/>
        </w:rPr>
        <w:t>урока</w:t>
      </w:r>
      <w:r w:rsidR="00662EC0">
        <w:rPr>
          <w:sz w:val="28"/>
          <w:szCs w:val="28"/>
        </w:rPr>
        <w:t xml:space="preserve">. </w:t>
      </w:r>
      <w:r w:rsidRPr="007C3E5D">
        <w:rPr>
          <w:sz w:val="28"/>
          <w:szCs w:val="28"/>
        </w:rPr>
        <w:t>Мультимедийные обучающие программы и электронные учебные издания нос</w:t>
      </w:r>
      <w:r>
        <w:rPr>
          <w:sz w:val="28"/>
          <w:szCs w:val="28"/>
        </w:rPr>
        <w:t>ят</w:t>
      </w:r>
      <w:r w:rsidRPr="007C3E5D">
        <w:rPr>
          <w:sz w:val="28"/>
          <w:szCs w:val="28"/>
        </w:rPr>
        <w:t xml:space="preserve"> проблемно-тематический характер и обеспечива</w:t>
      </w:r>
      <w:r>
        <w:rPr>
          <w:sz w:val="28"/>
          <w:szCs w:val="28"/>
        </w:rPr>
        <w:t>ю</w:t>
      </w:r>
      <w:r w:rsidRPr="007C3E5D">
        <w:rPr>
          <w:sz w:val="28"/>
          <w:szCs w:val="28"/>
        </w:rPr>
        <w:t xml:space="preserve">т дополнительные условия для изучения отдельных тем и разделов </w:t>
      </w:r>
      <w:r w:rsidR="00F553E3">
        <w:rPr>
          <w:sz w:val="28"/>
          <w:szCs w:val="28"/>
        </w:rPr>
        <w:t>математики.</w:t>
      </w:r>
      <w:r>
        <w:rPr>
          <w:sz w:val="28"/>
          <w:szCs w:val="28"/>
        </w:rPr>
        <w:t xml:space="preserve"> </w:t>
      </w:r>
    </w:p>
    <w:p w:rsidR="0084509D" w:rsidRPr="00590271" w:rsidRDefault="0084509D" w:rsidP="008450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13D2C">
        <w:rPr>
          <w:color w:val="auto"/>
          <w:sz w:val="28"/>
          <w:szCs w:val="28"/>
        </w:rPr>
        <w:t>Однако</w:t>
      </w:r>
      <w:r w:rsidR="00B96429">
        <w:rPr>
          <w:color w:val="auto"/>
          <w:sz w:val="28"/>
          <w:szCs w:val="28"/>
        </w:rPr>
        <w:t>,</w:t>
      </w:r>
      <w:r w:rsidRPr="00A13D2C">
        <w:rPr>
          <w:color w:val="auto"/>
          <w:sz w:val="28"/>
          <w:szCs w:val="28"/>
        </w:rPr>
        <w:t xml:space="preserve"> в Должанской и Колесниковской средних школах, Кубраковской основной школе кабинет математики не оборудован ТСО. Для обеспечения </w:t>
      </w:r>
      <w:r>
        <w:rPr>
          <w:color w:val="auto"/>
          <w:sz w:val="28"/>
          <w:szCs w:val="28"/>
        </w:rPr>
        <w:t xml:space="preserve">образовательного процесса информационно-коммуникационными технологиями уроки математики в данных школах проводятся в кабинетах </w:t>
      </w:r>
      <w:r w:rsidRPr="00590271">
        <w:rPr>
          <w:color w:val="auto"/>
          <w:sz w:val="28"/>
          <w:szCs w:val="28"/>
        </w:rPr>
        <w:t>информатики.</w:t>
      </w:r>
    </w:p>
    <w:p w:rsidR="00CA3843" w:rsidRPr="000761E9" w:rsidRDefault="00CA3843" w:rsidP="00CA38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761E9">
        <w:rPr>
          <w:color w:val="auto"/>
          <w:sz w:val="28"/>
          <w:szCs w:val="28"/>
        </w:rPr>
        <w:t xml:space="preserve">Кабинеты, в которых занимаются </w:t>
      </w:r>
      <w:r>
        <w:rPr>
          <w:color w:val="auto"/>
          <w:sz w:val="28"/>
          <w:szCs w:val="28"/>
        </w:rPr>
        <w:t>об</w:t>
      </w:r>
      <w:r w:rsidRPr="000761E9">
        <w:rPr>
          <w:color w:val="auto"/>
          <w:sz w:val="28"/>
          <w:szCs w:val="28"/>
        </w:rPr>
        <w:t>уча</w:t>
      </w:r>
      <w:r>
        <w:rPr>
          <w:color w:val="auto"/>
          <w:sz w:val="28"/>
          <w:szCs w:val="28"/>
        </w:rPr>
        <w:t>ю</w:t>
      </w:r>
      <w:r w:rsidRPr="000761E9">
        <w:rPr>
          <w:color w:val="auto"/>
          <w:sz w:val="28"/>
          <w:szCs w:val="28"/>
        </w:rPr>
        <w:t>щиеся, оборудованы наглядными пособиями (карточки, раздаточный материал,</w:t>
      </w:r>
      <w:r>
        <w:rPr>
          <w:color w:val="auto"/>
          <w:sz w:val="28"/>
          <w:szCs w:val="28"/>
        </w:rPr>
        <w:t xml:space="preserve"> таблицы,</w:t>
      </w:r>
      <w:r w:rsidRPr="000761E9">
        <w:rPr>
          <w:color w:val="auto"/>
          <w:sz w:val="28"/>
          <w:szCs w:val="28"/>
        </w:rPr>
        <w:t xml:space="preserve"> материал для подготовки к государственной итоговой аттестации). </w:t>
      </w:r>
      <w:r>
        <w:rPr>
          <w:color w:val="auto"/>
          <w:sz w:val="28"/>
          <w:szCs w:val="28"/>
        </w:rPr>
        <w:t>Н</w:t>
      </w:r>
      <w:r w:rsidRPr="000761E9">
        <w:rPr>
          <w:color w:val="auto"/>
          <w:sz w:val="28"/>
          <w:szCs w:val="28"/>
        </w:rPr>
        <w:t>акопленный материал эффективно используется в процессе проведения уроков.</w:t>
      </w:r>
    </w:p>
    <w:p w:rsidR="007107CF" w:rsidRPr="000761E9" w:rsidRDefault="007A3BF8" w:rsidP="00710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Проверенные</w:t>
      </w:r>
      <w:r w:rsidR="007107CF" w:rsidRPr="00AC61D3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классные журналы 9 и 11 классов показали, что з</w:t>
      </w:r>
      <w:r w:rsidR="007107CF" w:rsidRPr="00AC61D3">
        <w:rPr>
          <w:sz w:val="28"/>
          <w:szCs w:val="28"/>
        </w:rPr>
        <w:t xml:space="preserve">аписи </w:t>
      </w:r>
      <w:r w:rsidR="00295F38">
        <w:rPr>
          <w:sz w:val="28"/>
          <w:szCs w:val="28"/>
        </w:rPr>
        <w:t xml:space="preserve">в них </w:t>
      </w:r>
      <w:r w:rsidR="007107CF">
        <w:rPr>
          <w:sz w:val="28"/>
          <w:szCs w:val="28"/>
        </w:rPr>
        <w:t xml:space="preserve">ведутся аккуратно, </w:t>
      </w:r>
      <w:r w:rsidR="007107CF" w:rsidRPr="00AC61D3">
        <w:rPr>
          <w:sz w:val="28"/>
          <w:szCs w:val="28"/>
        </w:rPr>
        <w:t>тем</w:t>
      </w:r>
      <w:r w:rsidR="007107CF">
        <w:rPr>
          <w:sz w:val="28"/>
          <w:szCs w:val="28"/>
        </w:rPr>
        <w:t>ы</w:t>
      </w:r>
      <w:r w:rsidR="007107CF" w:rsidRPr="00AC61D3">
        <w:rPr>
          <w:sz w:val="28"/>
          <w:szCs w:val="28"/>
        </w:rPr>
        <w:t xml:space="preserve"> уроков соответствуют утверждённому календарно-тематическому планированию, накопляемость оценок </w:t>
      </w:r>
      <w:proofErr w:type="gramStart"/>
      <w:r w:rsidR="007107CF" w:rsidRPr="00AC61D3">
        <w:rPr>
          <w:sz w:val="28"/>
          <w:szCs w:val="28"/>
        </w:rPr>
        <w:t>достаточная</w:t>
      </w:r>
      <w:proofErr w:type="gramEnd"/>
      <w:r w:rsidR="007107CF" w:rsidRPr="00AC61D3">
        <w:rPr>
          <w:sz w:val="28"/>
          <w:szCs w:val="28"/>
        </w:rPr>
        <w:t xml:space="preserve">, </w:t>
      </w:r>
      <w:r w:rsidR="007107CF" w:rsidRPr="000761E9">
        <w:rPr>
          <w:sz w:val="28"/>
          <w:szCs w:val="28"/>
        </w:rPr>
        <w:t>отставаний по программе нет.</w:t>
      </w:r>
    </w:p>
    <w:p w:rsidR="008E2343" w:rsidRPr="00AC61D3" w:rsidRDefault="008E2343" w:rsidP="00E57C70">
      <w:pPr>
        <w:ind w:firstLine="708"/>
        <w:jc w:val="both"/>
        <w:rPr>
          <w:sz w:val="28"/>
          <w:szCs w:val="28"/>
        </w:rPr>
      </w:pPr>
      <w:r w:rsidRPr="00924456">
        <w:rPr>
          <w:sz w:val="28"/>
          <w:szCs w:val="28"/>
        </w:rPr>
        <w:t xml:space="preserve">Проверка </w:t>
      </w:r>
      <w:r w:rsidR="0084509D">
        <w:rPr>
          <w:sz w:val="28"/>
          <w:szCs w:val="28"/>
        </w:rPr>
        <w:t>рабочих тетрадей</w:t>
      </w:r>
      <w:r w:rsidR="007A3BF8">
        <w:rPr>
          <w:sz w:val="28"/>
          <w:szCs w:val="28"/>
        </w:rPr>
        <w:t xml:space="preserve"> обучающихся</w:t>
      </w:r>
      <w:r w:rsidR="0084509D">
        <w:rPr>
          <w:sz w:val="28"/>
          <w:szCs w:val="28"/>
        </w:rPr>
        <w:t xml:space="preserve"> </w:t>
      </w:r>
      <w:r w:rsidRPr="00924456">
        <w:rPr>
          <w:sz w:val="28"/>
          <w:szCs w:val="28"/>
        </w:rPr>
        <w:t>показала,</w:t>
      </w:r>
      <w:r w:rsidR="007A3BF8">
        <w:rPr>
          <w:sz w:val="28"/>
          <w:szCs w:val="28"/>
        </w:rPr>
        <w:t xml:space="preserve"> что</w:t>
      </w:r>
      <w:r w:rsidRPr="00924456">
        <w:rPr>
          <w:sz w:val="28"/>
          <w:szCs w:val="28"/>
        </w:rPr>
        <w:t xml:space="preserve"> </w:t>
      </w:r>
      <w:r w:rsidR="007A3BF8">
        <w:rPr>
          <w:sz w:val="28"/>
          <w:szCs w:val="28"/>
        </w:rPr>
        <w:t>в них п</w:t>
      </w:r>
      <w:r w:rsidR="007A3BF8" w:rsidRPr="00924456">
        <w:rPr>
          <w:sz w:val="28"/>
          <w:szCs w:val="28"/>
        </w:rPr>
        <w:t>оддерживает</w:t>
      </w:r>
      <w:r w:rsidR="007A3BF8">
        <w:rPr>
          <w:sz w:val="28"/>
          <w:szCs w:val="28"/>
        </w:rPr>
        <w:t xml:space="preserve">ся единый орфографический режим. </w:t>
      </w:r>
      <w:r w:rsidR="006D7D7D" w:rsidRPr="00924456">
        <w:rPr>
          <w:sz w:val="28"/>
          <w:szCs w:val="28"/>
        </w:rPr>
        <w:t>Учителями</w:t>
      </w:r>
      <w:r w:rsidR="006D7D7D">
        <w:rPr>
          <w:sz w:val="28"/>
          <w:szCs w:val="28"/>
        </w:rPr>
        <w:t xml:space="preserve"> т</w:t>
      </w:r>
      <w:r w:rsidR="007A3BF8">
        <w:rPr>
          <w:sz w:val="28"/>
          <w:szCs w:val="28"/>
        </w:rPr>
        <w:t>етради</w:t>
      </w:r>
      <w:r w:rsidRPr="00924456">
        <w:rPr>
          <w:sz w:val="28"/>
          <w:szCs w:val="28"/>
        </w:rPr>
        <w:t xml:space="preserve"> проверяются регулярно</w:t>
      </w:r>
      <w:r w:rsidR="007A3BF8">
        <w:rPr>
          <w:sz w:val="28"/>
          <w:szCs w:val="28"/>
        </w:rPr>
        <w:t>, о</w:t>
      </w:r>
      <w:r w:rsidRPr="00924456">
        <w:rPr>
          <w:sz w:val="28"/>
          <w:szCs w:val="28"/>
        </w:rPr>
        <w:t xml:space="preserve">ценки выставляются согласно </w:t>
      </w:r>
      <w:r w:rsidR="006D7D7D">
        <w:rPr>
          <w:sz w:val="28"/>
          <w:szCs w:val="28"/>
        </w:rPr>
        <w:t xml:space="preserve">установленным </w:t>
      </w:r>
      <w:r w:rsidRPr="00924456">
        <w:rPr>
          <w:sz w:val="28"/>
          <w:szCs w:val="28"/>
        </w:rPr>
        <w:t>нормам. Объем домашних и запланированных классных за</w:t>
      </w:r>
      <w:r w:rsidR="00E57C70">
        <w:rPr>
          <w:sz w:val="28"/>
          <w:szCs w:val="28"/>
        </w:rPr>
        <w:t>даний соответствует требованиям</w:t>
      </w:r>
      <w:r w:rsidRPr="00AC61D3">
        <w:rPr>
          <w:sz w:val="28"/>
          <w:szCs w:val="28"/>
        </w:rPr>
        <w:t xml:space="preserve">. </w:t>
      </w:r>
      <w:r>
        <w:rPr>
          <w:sz w:val="28"/>
          <w:szCs w:val="28"/>
        </w:rPr>
        <w:t>Дополнительное домашнее задание по подготовке к ГИА ученики получают на каждом уроке, для чего использу</w:t>
      </w:r>
      <w:r w:rsidR="004A24D9">
        <w:rPr>
          <w:sz w:val="28"/>
          <w:szCs w:val="28"/>
        </w:rPr>
        <w:t>ю</w:t>
      </w:r>
      <w:r>
        <w:rPr>
          <w:sz w:val="28"/>
          <w:szCs w:val="28"/>
        </w:rPr>
        <w:t>тся материалы из открытого банка заданий ФИПИ.</w:t>
      </w:r>
    </w:p>
    <w:p w:rsidR="000F73B8" w:rsidRDefault="00B96429" w:rsidP="00CA3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кабинетах составлены и утверждены</w:t>
      </w:r>
      <w:r w:rsidR="000F73B8" w:rsidRPr="00590271">
        <w:rPr>
          <w:sz w:val="28"/>
          <w:szCs w:val="28"/>
        </w:rPr>
        <w:t xml:space="preserve"> графики работы, в которых </w:t>
      </w:r>
      <w:r w:rsidR="005974E0">
        <w:rPr>
          <w:sz w:val="28"/>
          <w:szCs w:val="28"/>
        </w:rPr>
        <w:t>отражены</w:t>
      </w:r>
      <w:r w:rsidR="000F73B8" w:rsidRPr="00590271">
        <w:rPr>
          <w:sz w:val="28"/>
          <w:szCs w:val="28"/>
        </w:rPr>
        <w:t xml:space="preserve"> часы для дополнительных занятий</w:t>
      </w:r>
      <w:r>
        <w:rPr>
          <w:sz w:val="28"/>
          <w:szCs w:val="28"/>
        </w:rPr>
        <w:t>. Педагогами представлены</w:t>
      </w:r>
      <w:r w:rsidR="00CA3843" w:rsidRPr="00590271">
        <w:rPr>
          <w:sz w:val="28"/>
          <w:szCs w:val="28"/>
        </w:rPr>
        <w:t xml:space="preserve"> планы подготовки обучающихся к ГИА, журналы учёта посещений дополнительных занятий, план</w:t>
      </w:r>
      <w:r>
        <w:rPr>
          <w:sz w:val="28"/>
          <w:szCs w:val="28"/>
        </w:rPr>
        <w:t>ы</w:t>
      </w:r>
      <w:r w:rsidR="00CA3843" w:rsidRPr="00590271">
        <w:rPr>
          <w:sz w:val="28"/>
          <w:szCs w:val="28"/>
        </w:rPr>
        <w:t xml:space="preserve"> работы со слабоуспевающими учениками, журнал</w:t>
      </w:r>
      <w:r>
        <w:rPr>
          <w:sz w:val="28"/>
          <w:szCs w:val="28"/>
        </w:rPr>
        <w:t>ы</w:t>
      </w:r>
      <w:r w:rsidR="00CA3843" w:rsidRPr="00590271">
        <w:rPr>
          <w:sz w:val="28"/>
          <w:szCs w:val="28"/>
        </w:rPr>
        <w:t xml:space="preserve"> учёта усвоенных и о</w:t>
      </w:r>
      <w:r w:rsidR="00C74F12">
        <w:rPr>
          <w:sz w:val="28"/>
          <w:szCs w:val="28"/>
        </w:rPr>
        <w:t>тработанных тем каждым обучающимся</w:t>
      </w:r>
      <w:r w:rsidR="00CA3843" w:rsidRPr="00590271">
        <w:rPr>
          <w:sz w:val="28"/>
          <w:szCs w:val="28"/>
        </w:rPr>
        <w:t>.</w:t>
      </w:r>
    </w:p>
    <w:p w:rsidR="00CA3843" w:rsidRDefault="00B96429" w:rsidP="00CA3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 w:rsidR="000F1A14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анализ</w:t>
      </w:r>
      <w:r w:rsidR="00CA3843">
        <w:rPr>
          <w:sz w:val="28"/>
          <w:szCs w:val="28"/>
        </w:rPr>
        <w:t xml:space="preserve"> журналов</w:t>
      </w:r>
      <w:r w:rsidR="000F73B8">
        <w:rPr>
          <w:sz w:val="28"/>
          <w:szCs w:val="28"/>
        </w:rPr>
        <w:t xml:space="preserve"> учета дополнительных занятий</w:t>
      </w:r>
      <w:r>
        <w:rPr>
          <w:sz w:val="28"/>
          <w:szCs w:val="28"/>
        </w:rPr>
        <w:t xml:space="preserve"> показал</w:t>
      </w:r>
      <w:r w:rsidR="00CA3843">
        <w:rPr>
          <w:sz w:val="28"/>
          <w:szCs w:val="28"/>
        </w:rPr>
        <w:t>, что не все ученики регулярно посещают дополнительные занятия в Закутчанской сош (9 класс)</w:t>
      </w:r>
      <w:r w:rsidR="007107CF">
        <w:rPr>
          <w:sz w:val="28"/>
          <w:szCs w:val="28"/>
        </w:rPr>
        <w:t xml:space="preserve"> и</w:t>
      </w:r>
      <w:r w:rsidR="00CA3843">
        <w:rPr>
          <w:sz w:val="28"/>
          <w:szCs w:val="28"/>
        </w:rPr>
        <w:t xml:space="preserve"> Николаевской сош (11 класс).</w:t>
      </w:r>
    </w:p>
    <w:p w:rsidR="00294BC5" w:rsidRDefault="00B96429" w:rsidP="00294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установлено, что с</w:t>
      </w:r>
      <w:r w:rsidR="00294BC5" w:rsidRPr="00590271">
        <w:rPr>
          <w:sz w:val="28"/>
          <w:szCs w:val="28"/>
        </w:rPr>
        <w:t xml:space="preserve"> ноября по февраль текущего учебного года </w:t>
      </w:r>
      <w:r w:rsidR="00294BC5">
        <w:rPr>
          <w:sz w:val="28"/>
          <w:szCs w:val="28"/>
        </w:rPr>
        <w:t>в 9, 11 класса</w:t>
      </w:r>
      <w:r>
        <w:rPr>
          <w:sz w:val="28"/>
          <w:szCs w:val="28"/>
        </w:rPr>
        <w:t>х</w:t>
      </w:r>
      <w:r w:rsidR="00294BC5">
        <w:rPr>
          <w:sz w:val="28"/>
          <w:szCs w:val="28"/>
        </w:rPr>
        <w:t xml:space="preserve"> п</w:t>
      </w:r>
      <w:r w:rsidR="00294BC5" w:rsidRPr="00590271">
        <w:rPr>
          <w:sz w:val="28"/>
          <w:szCs w:val="28"/>
        </w:rPr>
        <w:t>роведены школьные пробные экзамены</w:t>
      </w:r>
      <w:r w:rsidR="00294BC5">
        <w:rPr>
          <w:sz w:val="28"/>
          <w:szCs w:val="28"/>
        </w:rPr>
        <w:t>.</w:t>
      </w:r>
      <w:r w:rsidR="00294BC5" w:rsidRPr="00590271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 w:rsidR="00294BC5" w:rsidRPr="00590271">
        <w:rPr>
          <w:sz w:val="28"/>
          <w:szCs w:val="28"/>
        </w:rPr>
        <w:t xml:space="preserve"> входного и промежуточного контроля, результатов пробных экзаменов рассматривал</w:t>
      </w:r>
      <w:r>
        <w:rPr>
          <w:sz w:val="28"/>
          <w:szCs w:val="28"/>
        </w:rPr>
        <w:t>ись</w:t>
      </w:r>
      <w:r w:rsidR="00294BC5" w:rsidRPr="00590271">
        <w:rPr>
          <w:sz w:val="28"/>
          <w:szCs w:val="28"/>
        </w:rPr>
        <w:t xml:space="preserve"> на  совещаниях при директоре, заседаниях школьных методических секций,</w:t>
      </w:r>
      <w:r>
        <w:rPr>
          <w:sz w:val="28"/>
          <w:szCs w:val="28"/>
        </w:rPr>
        <w:t xml:space="preserve"> </w:t>
      </w:r>
      <w:r w:rsidR="00294BC5" w:rsidRPr="00590271">
        <w:rPr>
          <w:sz w:val="28"/>
          <w:szCs w:val="28"/>
        </w:rPr>
        <w:t xml:space="preserve"> педагогических советах.</w:t>
      </w:r>
    </w:p>
    <w:p w:rsidR="00097A80" w:rsidRDefault="000F1A14" w:rsidP="00F14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B837EA">
        <w:rPr>
          <w:sz w:val="28"/>
          <w:szCs w:val="28"/>
        </w:rPr>
        <w:t xml:space="preserve">анализ результатов пробного </w:t>
      </w:r>
      <w:r>
        <w:rPr>
          <w:sz w:val="28"/>
          <w:szCs w:val="28"/>
        </w:rPr>
        <w:t xml:space="preserve">регионального </w:t>
      </w:r>
      <w:r w:rsidR="00986175">
        <w:rPr>
          <w:sz w:val="28"/>
          <w:szCs w:val="28"/>
        </w:rPr>
        <w:t xml:space="preserve">единого государственного </w:t>
      </w:r>
      <w:r>
        <w:rPr>
          <w:sz w:val="28"/>
          <w:szCs w:val="28"/>
        </w:rPr>
        <w:t>экзамена п</w:t>
      </w:r>
      <w:r w:rsidR="00986175">
        <w:rPr>
          <w:sz w:val="28"/>
          <w:szCs w:val="28"/>
        </w:rPr>
        <w:t xml:space="preserve">о математике показал, что </w:t>
      </w:r>
      <w:r>
        <w:rPr>
          <w:sz w:val="28"/>
          <w:szCs w:val="28"/>
        </w:rPr>
        <w:t xml:space="preserve"> обучающиеся Дегтяренской и Зенинской средних школ подтвердили результаты успеваемости по итогам </w:t>
      </w:r>
      <w:r>
        <w:rPr>
          <w:sz w:val="28"/>
          <w:szCs w:val="28"/>
          <w:lang w:val="en-US"/>
        </w:rPr>
        <w:t>I</w:t>
      </w:r>
      <w:r w:rsidRPr="000F1A14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полугодия</w:t>
      </w:r>
      <w:r w:rsidR="001622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97A80">
        <w:rPr>
          <w:sz w:val="28"/>
          <w:szCs w:val="28"/>
        </w:rPr>
        <w:t>Оценки в</w:t>
      </w:r>
      <w:r w:rsidR="00986175">
        <w:rPr>
          <w:sz w:val="28"/>
          <w:szCs w:val="28"/>
        </w:rPr>
        <w:t>ыпу</w:t>
      </w:r>
      <w:r w:rsidR="00097A80">
        <w:rPr>
          <w:sz w:val="28"/>
          <w:szCs w:val="28"/>
        </w:rPr>
        <w:t>скников</w:t>
      </w:r>
      <w:r w:rsidR="00986175">
        <w:rPr>
          <w:sz w:val="28"/>
          <w:szCs w:val="28"/>
        </w:rPr>
        <w:t xml:space="preserve"> 11 класса </w:t>
      </w:r>
      <w:r w:rsidR="00301E61">
        <w:rPr>
          <w:sz w:val="28"/>
          <w:szCs w:val="28"/>
        </w:rPr>
        <w:t>Вейделевской сош, Должанской сош, Закутчанской сош, Нико</w:t>
      </w:r>
      <w:r w:rsidR="00986175">
        <w:rPr>
          <w:sz w:val="28"/>
          <w:szCs w:val="28"/>
        </w:rPr>
        <w:t>лаевской сош</w:t>
      </w:r>
      <w:r w:rsidR="00301E61">
        <w:rPr>
          <w:sz w:val="28"/>
          <w:szCs w:val="28"/>
        </w:rPr>
        <w:t>, Кубраковс</w:t>
      </w:r>
      <w:r w:rsidR="00986175">
        <w:rPr>
          <w:sz w:val="28"/>
          <w:szCs w:val="28"/>
        </w:rPr>
        <w:t>кой оош</w:t>
      </w:r>
      <w:r w:rsidR="00097A80">
        <w:rPr>
          <w:sz w:val="28"/>
          <w:szCs w:val="28"/>
        </w:rPr>
        <w:t xml:space="preserve"> за </w:t>
      </w:r>
      <w:r w:rsidR="00301E61">
        <w:rPr>
          <w:sz w:val="28"/>
          <w:szCs w:val="28"/>
        </w:rPr>
        <w:t xml:space="preserve"> </w:t>
      </w:r>
      <w:r w:rsidR="00097A80">
        <w:rPr>
          <w:sz w:val="28"/>
          <w:szCs w:val="28"/>
          <w:lang w:val="en-US"/>
        </w:rPr>
        <w:t>I</w:t>
      </w:r>
      <w:r w:rsidR="00097A80" w:rsidRPr="000F1A14">
        <w:rPr>
          <w:sz w:val="28"/>
          <w:szCs w:val="28"/>
        </w:rPr>
        <w:t xml:space="preserve"> </w:t>
      </w:r>
      <w:r w:rsidR="00097A80">
        <w:rPr>
          <w:sz w:val="28"/>
          <w:szCs w:val="28"/>
        </w:rPr>
        <w:t>полугодие не соответствуют результатам пробного  экзамена.</w:t>
      </w:r>
    </w:p>
    <w:p w:rsidR="00F14F10" w:rsidRDefault="00097A80" w:rsidP="00F14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6429">
        <w:rPr>
          <w:sz w:val="28"/>
          <w:szCs w:val="28"/>
        </w:rPr>
        <w:t xml:space="preserve">Изученные протоколы родительских собраний обучающихся 9, 11 классов показали, что </w:t>
      </w:r>
      <w:r w:rsidR="00F14F10">
        <w:rPr>
          <w:sz w:val="28"/>
          <w:szCs w:val="28"/>
        </w:rPr>
        <w:t xml:space="preserve">все </w:t>
      </w:r>
      <w:r w:rsidR="00B96429" w:rsidRPr="00590271">
        <w:rPr>
          <w:sz w:val="28"/>
          <w:szCs w:val="28"/>
        </w:rPr>
        <w:t>р</w:t>
      </w:r>
      <w:r>
        <w:rPr>
          <w:sz w:val="28"/>
          <w:szCs w:val="28"/>
        </w:rPr>
        <w:t>одители</w:t>
      </w:r>
      <w:r w:rsidR="00B96429" w:rsidRPr="00590271">
        <w:rPr>
          <w:sz w:val="28"/>
          <w:szCs w:val="28"/>
        </w:rPr>
        <w:t xml:space="preserve"> выпускников</w:t>
      </w:r>
      <w:r w:rsidR="00F14F10">
        <w:rPr>
          <w:sz w:val="28"/>
          <w:szCs w:val="28"/>
        </w:rPr>
        <w:t xml:space="preserve"> ознакомлены</w:t>
      </w:r>
      <w:r w:rsidR="00B96429" w:rsidRPr="00590271">
        <w:rPr>
          <w:sz w:val="28"/>
          <w:szCs w:val="28"/>
        </w:rPr>
        <w:t xml:space="preserve"> </w:t>
      </w:r>
      <w:r w:rsidR="00F14F10" w:rsidRPr="00C73D19">
        <w:rPr>
          <w:sz w:val="28"/>
          <w:szCs w:val="28"/>
        </w:rPr>
        <w:t>с результатами пробн</w:t>
      </w:r>
      <w:r w:rsidR="00F14F10">
        <w:rPr>
          <w:sz w:val="28"/>
          <w:szCs w:val="28"/>
        </w:rPr>
        <w:t>ых</w:t>
      </w:r>
      <w:r w:rsidR="00F14F10" w:rsidRPr="00C73D19">
        <w:rPr>
          <w:sz w:val="28"/>
          <w:szCs w:val="28"/>
        </w:rPr>
        <w:t xml:space="preserve"> тестировани</w:t>
      </w:r>
      <w:r>
        <w:rPr>
          <w:sz w:val="28"/>
          <w:szCs w:val="28"/>
        </w:rPr>
        <w:t xml:space="preserve">й, </w:t>
      </w:r>
      <w:r w:rsidR="00B96429" w:rsidRPr="00590271">
        <w:rPr>
          <w:sz w:val="28"/>
          <w:szCs w:val="28"/>
        </w:rPr>
        <w:t xml:space="preserve"> нормативно-</w:t>
      </w:r>
      <w:r w:rsidR="00B96429" w:rsidRPr="00C73D19">
        <w:rPr>
          <w:sz w:val="28"/>
          <w:szCs w:val="28"/>
        </w:rPr>
        <w:t>правовым</w:t>
      </w:r>
      <w:r w:rsidR="00F14F10">
        <w:rPr>
          <w:sz w:val="28"/>
          <w:szCs w:val="28"/>
        </w:rPr>
        <w:t>и документами по проведению ГИА.</w:t>
      </w:r>
    </w:p>
    <w:p w:rsidR="00B96429" w:rsidRPr="00C73D19" w:rsidRDefault="001D61D7" w:rsidP="00F14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Проведенное  в рамках проверки школ анкетирование выпускников 9, 11 классов</w:t>
      </w:r>
      <w:r w:rsidR="00B96429" w:rsidRPr="00C73D19">
        <w:rPr>
          <w:sz w:val="28"/>
          <w:szCs w:val="28"/>
        </w:rPr>
        <w:tab/>
        <w:t>показал</w:t>
      </w:r>
      <w:r>
        <w:rPr>
          <w:sz w:val="28"/>
          <w:szCs w:val="28"/>
        </w:rPr>
        <w:t>о</w:t>
      </w:r>
      <w:r w:rsidR="00B96429" w:rsidRPr="00C73D19">
        <w:rPr>
          <w:sz w:val="28"/>
          <w:szCs w:val="28"/>
        </w:rPr>
        <w:t>, что:</w:t>
      </w:r>
    </w:p>
    <w:p w:rsidR="001D61D7" w:rsidRDefault="001D61D7" w:rsidP="00C91382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C73D19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 xml:space="preserve"> </w:t>
      </w:r>
      <w:r w:rsidRPr="00C73D19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к ГИА о</w:t>
      </w:r>
      <w:r w:rsidR="002454DF">
        <w:rPr>
          <w:sz w:val="28"/>
          <w:szCs w:val="28"/>
        </w:rPr>
        <w:t>ценивают на высоком уровне</w:t>
      </w:r>
      <w:r>
        <w:rPr>
          <w:sz w:val="28"/>
          <w:szCs w:val="28"/>
        </w:rPr>
        <w:t xml:space="preserve"> </w:t>
      </w:r>
      <w:r w:rsidR="003A2B1E">
        <w:rPr>
          <w:sz w:val="28"/>
          <w:szCs w:val="28"/>
        </w:rPr>
        <w:t>9</w:t>
      </w:r>
      <w:r>
        <w:rPr>
          <w:sz w:val="28"/>
          <w:szCs w:val="28"/>
        </w:rPr>
        <w:t>%</w:t>
      </w:r>
      <w:r w:rsidR="00F40067">
        <w:rPr>
          <w:sz w:val="28"/>
          <w:szCs w:val="28"/>
        </w:rPr>
        <w:t xml:space="preserve"> </w:t>
      </w:r>
      <w:r w:rsidR="003A2B1E">
        <w:rPr>
          <w:sz w:val="28"/>
          <w:szCs w:val="28"/>
        </w:rPr>
        <w:t xml:space="preserve">школьников </w:t>
      </w:r>
      <w:r w:rsidR="00F40067">
        <w:rPr>
          <w:sz w:val="28"/>
          <w:szCs w:val="28"/>
        </w:rPr>
        <w:t>(Зенинская сош</w:t>
      </w:r>
      <w:r w:rsidR="003A2B1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1C2E09">
        <w:rPr>
          <w:sz w:val="28"/>
          <w:szCs w:val="28"/>
        </w:rPr>
        <w:t>на среднем</w:t>
      </w:r>
      <w:r w:rsidR="00F40067">
        <w:rPr>
          <w:sz w:val="28"/>
          <w:szCs w:val="28"/>
        </w:rPr>
        <w:t xml:space="preserve"> - </w:t>
      </w:r>
      <w:r w:rsidR="003A2B1E">
        <w:rPr>
          <w:sz w:val="28"/>
          <w:szCs w:val="28"/>
        </w:rPr>
        <w:t>84</w:t>
      </w:r>
      <w:r w:rsidRPr="00C73D19">
        <w:rPr>
          <w:sz w:val="28"/>
          <w:szCs w:val="28"/>
        </w:rPr>
        <w:t>%</w:t>
      </w:r>
      <w:r w:rsidR="00F40067">
        <w:rPr>
          <w:sz w:val="28"/>
          <w:szCs w:val="28"/>
        </w:rPr>
        <w:t xml:space="preserve"> (выпускники Большелипяговской сош, </w:t>
      </w:r>
      <w:r w:rsidR="003A2B1E">
        <w:rPr>
          <w:sz w:val="28"/>
          <w:szCs w:val="28"/>
        </w:rPr>
        <w:t xml:space="preserve">Колесниковской сош, </w:t>
      </w:r>
      <w:r w:rsidR="00F40067">
        <w:rPr>
          <w:sz w:val="28"/>
          <w:szCs w:val="28"/>
        </w:rPr>
        <w:t xml:space="preserve">Должанской сош, </w:t>
      </w:r>
      <w:r w:rsidR="003A2B1E">
        <w:rPr>
          <w:sz w:val="28"/>
          <w:szCs w:val="28"/>
        </w:rPr>
        <w:t xml:space="preserve">Закутчанская сош, </w:t>
      </w:r>
      <w:r w:rsidR="00F40067">
        <w:rPr>
          <w:sz w:val="28"/>
          <w:szCs w:val="28"/>
        </w:rPr>
        <w:t>Николаевской сош</w:t>
      </w:r>
      <w:r w:rsidR="003A2B1E">
        <w:rPr>
          <w:sz w:val="28"/>
          <w:szCs w:val="28"/>
        </w:rPr>
        <w:t>, Вейделевской сош),</w:t>
      </w:r>
      <w:r w:rsidR="001C2E09">
        <w:rPr>
          <w:sz w:val="28"/>
          <w:szCs w:val="28"/>
        </w:rPr>
        <w:t xml:space="preserve"> низком</w:t>
      </w:r>
      <w:r>
        <w:rPr>
          <w:sz w:val="28"/>
          <w:szCs w:val="28"/>
        </w:rPr>
        <w:t xml:space="preserve"> </w:t>
      </w:r>
      <w:r w:rsidR="00F40067">
        <w:rPr>
          <w:sz w:val="28"/>
          <w:szCs w:val="28"/>
        </w:rPr>
        <w:t>–</w:t>
      </w:r>
      <w:r>
        <w:rPr>
          <w:sz w:val="28"/>
          <w:szCs w:val="28"/>
        </w:rPr>
        <w:t xml:space="preserve"> 7</w:t>
      </w:r>
      <w:r w:rsidR="00F40067">
        <w:rPr>
          <w:sz w:val="28"/>
          <w:szCs w:val="28"/>
        </w:rPr>
        <w:t xml:space="preserve">% </w:t>
      </w:r>
      <w:r w:rsidR="003A2B1E">
        <w:rPr>
          <w:sz w:val="28"/>
          <w:szCs w:val="28"/>
        </w:rPr>
        <w:t>(Кубраковская</w:t>
      </w:r>
      <w:r w:rsidR="00F40067">
        <w:rPr>
          <w:sz w:val="28"/>
          <w:szCs w:val="28"/>
        </w:rPr>
        <w:t xml:space="preserve"> оош, </w:t>
      </w:r>
      <w:proofErr w:type="gramStart"/>
      <w:r w:rsidR="003A2B1E">
        <w:rPr>
          <w:sz w:val="28"/>
          <w:szCs w:val="28"/>
        </w:rPr>
        <w:t>Николаевская</w:t>
      </w:r>
      <w:proofErr w:type="gramEnd"/>
      <w:r w:rsidR="00F40067">
        <w:rPr>
          <w:sz w:val="28"/>
          <w:szCs w:val="28"/>
        </w:rPr>
        <w:t xml:space="preserve"> сош</w:t>
      </w:r>
      <w:r w:rsidR="003A2B1E">
        <w:rPr>
          <w:sz w:val="28"/>
          <w:szCs w:val="28"/>
        </w:rPr>
        <w:t xml:space="preserve">, Закутчанская </w:t>
      </w:r>
      <w:r w:rsidR="002F384D">
        <w:rPr>
          <w:sz w:val="28"/>
          <w:szCs w:val="28"/>
        </w:rPr>
        <w:t>сош, Дегтяренская сош);</w:t>
      </w:r>
    </w:p>
    <w:p w:rsidR="0037002B" w:rsidRDefault="002156EA" w:rsidP="00D47E0E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B731C3">
        <w:rPr>
          <w:sz w:val="28"/>
          <w:szCs w:val="28"/>
        </w:rPr>
        <w:t xml:space="preserve">% учащихся Закутчанской сош, Дегтяренской сош, Колесниковской сош </w:t>
      </w:r>
      <w:r w:rsidR="00D47E0E">
        <w:rPr>
          <w:sz w:val="28"/>
          <w:szCs w:val="28"/>
        </w:rPr>
        <w:t xml:space="preserve"> </w:t>
      </w:r>
      <w:r w:rsidR="00D47E0E" w:rsidRPr="0037002B">
        <w:rPr>
          <w:sz w:val="28"/>
          <w:szCs w:val="28"/>
        </w:rPr>
        <w:t>считают, ч</w:t>
      </w:r>
      <w:r>
        <w:rPr>
          <w:sz w:val="28"/>
          <w:szCs w:val="28"/>
        </w:rPr>
        <w:t xml:space="preserve">то знаний, получаемых на уроках математики </w:t>
      </w:r>
      <w:r w:rsidR="00D47E0E" w:rsidRPr="0037002B">
        <w:rPr>
          <w:sz w:val="28"/>
          <w:szCs w:val="28"/>
        </w:rPr>
        <w:t xml:space="preserve"> достаточно</w:t>
      </w:r>
      <w:r w:rsidR="00D47E0E">
        <w:rPr>
          <w:sz w:val="28"/>
          <w:szCs w:val="28"/>
        </w:rPr>
        <w:t xml:space="preserve"> для сдачи ГИА; 85,9% выпускникам необходимы дополнительные занятия</w:t>
      </w:r>
      <w:r w:rsidR="002F384D">
        <w:rPr>
          <w:sz w:val="28"/>
          <w:szCs w:val="28"/>
        </w:rPr>
        <w:t>;</w:t>
      </w:r>
    </w:p>
    <w:p w:rsidR="00B96429" w:rsidRDefault="00B96429" w:rsidP="002F384D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37002B">
        <w:rPr>
          <w:sz w:val="28"/>
          <w:szCs w:val="28"/>
        </w:rPr>
        <w:lastRenderedPageBreak/>
        <w:t xml:space="preserve">в среднем на выполнение домашних заданий по математике </w:t>
      </w:r>
      <w:r w:rsidR="002156EA">
        <w:rPr>
          <w:sz w:val="28"/>
          <w:szCs w:val="28"/>
        </w:rPr>
        <w:t xml:space="preserve">выпускниками </w:t>
      </w:r>
      <w:r w:rsidRPr="0037002B">
        <w:rPr>
          <w:sz w:val="28"/>
          <w:szCs w:val="28"/>
        </w:rPr>
        <w:t>затрачивается</w:t>
      </w:r>
      <w:r w:rsidR="001C2E09">
        <w:rPr>
          <w:sz w:val="28"/>
          <w:szCs w:val="28"/>
        </w:rPr>
        <w:t xml:space="preserve"> около 1 часа в день, семи</w:t>
      </w:r>
      <w:r w:rsidR="002156EA">
        <w:rPr>
          <w:sz w:val="28"/>
          <w:szCs w:val="28"/>
        </w:rPr>
        <w:t xml:space="preserve"> ученикам</w:t>
      </w:r>
      <w:r w:rsidRPr="0037002B">
        <w:rPr>
          <w:sz w:val="28"/>
          <w:szCs w:val="28"/>
        </w:rPr>
        <w:t xml:space="preserve"> 11</w:t>
      </w:r>
      <w:r w:rsidRPr="0037002B">
        <w:rPr>
          <w:sz w:val="28"/>
          <w:szCs w:val="28"/>
          <w:u w:val="single"/>
          <w:vertAlign w:val="superscript"/>
        </w:rPr>
        <w:t>а</w:t>
      </w:r>
      <w:r w:rsidRPr="0037002B">
        <w:rPr>
          <w:sz w:val="28"/>
          <w:szCs w:val="28"/>
        </w:rPr>
        <w:t xml:space="preserve"> класса</w:t>
      </w:r>
      <w:r w:rsidR="0037002B">
        <w:rPr>
          <w:sz w:val="28"/>
          <w:szCs w:val="28"/>
        </w:rPr>
        <w:t xml:space="preserve">  Вейделевской сош</w:t>
      </w:r>
      <w:r w:rsidR="002156EA">
        <w:rPr>
          <w:sz w:val="28"/>
          <w:szCs w:val="28"/>
        </w:rPr>
        <w:t xml:space="preserve"> необходимо около </w:t>
      </w:r>
      <w:r w:rsidRPr="0037002B">
        <w:rPr>
          <w:sz w:val="28"/>
          <w:szCs w:val="28"/>
        </w:rPr>
        <w:t>2,5 часов;</w:t>
      </w:r>
    </w:p>
    <w:p w:rsidR="00B96429" w:rsidRPr="002F384D" w:rsidRDefault="00B96429" w:rsidP="002F384D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2F384D">
        <w:rPr>
          <w:sz w:val="28"/>
          <w:szCs w:val="28"/>
        </w:rPr>
        <w:t>100% учеников 9 и 11 классов, после проведённых пробных экзаменов, осознают необходимость усердно готовиться к ГИА, дополнительно заниматься по всем разделам математики, особое внимание уделить подготовке по геометрии;</w:t>
      </w:r>
    </w:p>
    <w:p w:rsidR="00B96429" w:rsidRPr="00C73D19" w:rsidRDefault="00B96429" w:rsidP="002F384D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proofErr w:type="gramStart"/>
      <w:r w:rsidRPr="00C73D19">
        <w:rPr>
          <w:sz w:val="28"/>
          <w:szCs w:val="28"/>
        </w:rPr>
        <w:t xml:space="preserve">95,6% обучающихся самостоятельно дополнительно готовятся к выпускному экзамену по математике, используя различные сайты (ФИПИ - http://fipi.ru, </w:t>
      </w:r>
      <w:r w:rsidRPr="00C73D19">
        <w:rPr>
          <w:bCs/>
          <w:sz w:val="28"/>
          <w:szCs w:val="28"/>
        </w:rPr>
        <w:t xml:space="preserve">alexlarin.net,  </w:t>
      </w:r>
      <w:proofErr w:type="spellStart"/>
      <w:r w:rsidRPr="00C73D19">
        <w:rPr>
          <w:rStyle w:val="HTML"/>
          <w:i w:val="0"/>
          <w:sz w:val="28"/>
          <w:szCs w:val="28"/>
        </w:rPr>
        <w:t>reshuoge.ru</w:t>
      </w:r>
      <w:proofErr w:type="spellEnd"/>
      <w:r w:rsidRPr="00C73D19">
        <w:rPr>
          <w:rStyle w:val="HTML"/>
          <w:i w:val="0"/>
          <w:sz w:val="28"/>
          <w:szCs w:val="28"/>
        </w:rPr>
        <w:t>/</w:t>
      </w:r>
      <w:r w:rsidRPr="00C73D19">
        <w:rPr>
          <w:i/>
          <w:sz w:val="28"/>
          <w:szCs w:val="28"/>
        </w:rPr>
        <w:t xml:space="preserve">,  </w:t>
      </w:r>
      <w:proofErr w:type="spellStart"/>
      <w:r w:rsidRPr="00C73D19">
        <w:rPr>
          <w:rStyle w:val="HTML"/>
          <w:bCs/>
          <w:i w:val="0"/>
          <w:sz w:val="28"/>
          <w:szCs w:val="28"/>
        </w:rPr>
        <w:t>reshuege</w:t>
      </w:r>
      <w:r w:rsidRPr="00C73D19">
        <w:rPr>
          <w:rStyle w:val="HTML"/>
          <w:i w:val="0"/>
          <w:sz w:val="28"/>
          <w:szCs w:val="28"/>
        </w:rPr>
        <w:t>.ru</w:t>
      </w:r>
      <w:proofErr w:type="spellEnd"/>
      <w:r w:rsidRPr="00C73D19">
        <w:rPr>
          <w:rStyle w:val="HTML"/>
          <w:i w:val="0"/>
          <w:sz w:val="28"/>
          <w:szCs w:val="28"/>
        </w:rPr>
        <w:t>/</w:t>
      </w:r>
      <w:r w:rsidRPr="00C73D19">
        <w:rPr>
          <w:b/>
          <w:bCs/>
          <w:sz w:val="28"/>
          <w:szCs w:val="28"/>
        </w:rPr>
        <w:t xml:space="preserve"> –</w:t>
      </w:r>
      <w:r w:rsidRPr="00C73D19">
        <w:rPr>
          <w:sz w:val="28"/>
          <w:szCs w:val="28"/>
        </w:rPr>
        <w:t xml:space="preserve"> система дистанционной подготовки к ЕГЭ по математике Дмитрия Гущина</w:t>
      </w:r>
      <w:r>
        <w:rPr>
          <w:sz w:val="28"/>
          <w:szCs w:val="28"/>
        </w:rPr>
        <w:t xml:space="preserve">, </w:t>
      </w:r>
      <w:r w:rsidRPr="00C73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образовательный портал «Сдам ГИА» </w:t>
      </w:r>
      <w:r w:rsidRPr="00C73D19">
        <w:rPr>
          <w:sz w:val="28"/>
          <w:szCs w:val="28"/>
        </w:rPr>
        <w:t xml:space="preserve">- http://sdamgia.ru). </w:t>
      </w:r>
      <w:proofErr w:type="gramEnd"/>
    </w:p>
    <w:p w:rsidR="00294BC5" w:rsidRDefault="00294BC5" w:rsidP="00CA3843">
      <w:pPr>
        <w:ind w:firstLine="709"/>
        <w:jc w:val="both"/>
        <w:rPr>
          <w:sz w:val="28"/>
          <w:szCs w:val="28"/>
        </w:rPr>
      </w:pPr>
    </w:p>
    <w:p w:rsidR="00D66BEA" w:rsidRDefault="00D66BEA" w:rsidP="002E4CD4">
      <w:pPr>
        <w:ind w:firstLine="708"/>
        <w:jc w:val="both"/>
        <w:rPr>
          <w:b/>
          <w:sz w:val="28"/>
          <w:szCs w:val="28"/>
        </w:rPr>
      </w:pPr>
      <w:r w:rsidRPr="001B70FE">
        <w:rPr>
          <w:sz w:val="28"/>
          <w:szCs w:val="28"/>
        </w:rPr>
        <w:t>На основании вышеизложенного</w:t>
      </w:r>
      <w:r w:rsidR="00C73D19">
        <w:rPr>
          <w:sz w:val="28"/>
          <w:szCs w:val="28"/>
        </w:rPr>
        <w:t xml:space="preserve"> </w:t>
      </w:r>
      <w:proofErr w:type="spellStart"/>
      <w:proofErr w:type="gramStart"/>
      <w:r w:rsidRPr="001B70FE">
        <w:rPr>
          <w:b/>
          <w:sz w:val="28"/>
          <w:szCs w:val="28"/>
        </w:rPr>
        <w:t>п</w:t>
      </w:r>
      <w:proofErr w:type="spellEnd"/>
      <w:proofErr w:type="gramEnd"/>
      <w:r w:rsidR="00C73D19">
        <w:rPr>
          <w:b/>
          <w:sz w:val="28"/>
          <w:szCs w:val="28"/>
        </w:rPr>
        <w:t xml:space="preserve"> </w:t>
      </w:r>
      <w:proofErr w:type="spellStart"/>
      <w:r w:rsidRPr="001B70FE">
        <w:rPr>
          <w:b/>
          <w:sz w:val="28"/>
          <w:szCs w:val="28"/>
        </w:rPr>
        <w:t>р</w:t>
      </w:r>
      <w:proofErr w:type="spellEnd"/>
      <w:r w:rsidR="00C73D19">
        <w:rPr>
          <w:b/>
          <w:sz w:val="28"/>
          <w:szCs w:val="28"/>
        </w:rPr>
        <w:t xml:space="preserve"> </w:t>
      </w:r>
      <w:r w:rsidRPr="001B70FE">
        <w:rPr>
          <w:b/>
          <w:sz w:val="28"/>
          <w:szCs w:val="28"/>
        </w:rPr>
        <w:t>и</w:t>
      </w:r>
      <w:r w:rsidR="00C73D19">
        <w:rPr>
          <w:b/>
          <w:sz w:val="28"/>
          <w:szCs w:val="28"/>
        </w:rPr>
        <w:t xml:space="preserve"> </w:t>
      </w:r>
      <w:r w:rsidRPr="001B70FE">
        <w:rPr>
          <w:b/>
          <w:sz w:val="28"/>
          <w:szCs w:val="28"/>
        </w:rPr>
        <w:t>к</w:t>
      </w:r>
      <w:r w:rsidR="00C73D19">
        <w:rPr>
          <w:b/>
          <w:sz w:val="28"/>
          <w:szCs w:val="28"/>
        </w:rPr>
        <w:t xml:space="preserve"> </w:t>
      </w:r>
      <w:r w:rsidRPr="001B70FE">
        <w:rPr>
          <w:b/>
          <w:sz w:val="28"/>
          <w:szCs w:val="28"/>
        </w:rPr>
        <w:t>а</w:t>
      </w:r>
      <w:r w:rsidR="00C73D19">
        <w:rPr>
          <w:b/>
          <w:sz w:val="28"/>
          <w:szCs w:val="28"/>
        </w:rPr>
        <w:t xml:space="preserve"> </w:t>
      </w:r>
      <w:proofErr w:type="spellStart"/>
      <w:r w:rsidRPr="001B70FE">
        <w:rPr>
          <w:b/>
          <w:sz w:val="28"/>
          <w:szCs w:val="28"/>
        </w:rPr>
        <w:t>з</w:t>
      </w:r>
      <w:proofErr w:type="spellEnd"/>
      <w:r w:rsidR="00C73D19">
        <w:rPr>
          <w:b/>
          <w:sz w:val="28"/>
          <w:szCs w:val="28"/>
        </w:rPr>
        <w:t xml:space="preserve"> </w:t>
      </w:r>
      <w:proofErr w:type="spellStart"/>
      <w:r w:rsidRPr="001B70FE">
        <w:rPr>
          <w:b/>
          <w:sz w:val="28"/>
          <w:szCs w:val="28"/>
        </w:rPr>
        <w:t>ы</w:t>
      </w:r>
      <w:proofErr w:type="spellEnd"/>
      <w:r w:rsidR="00C73D19">
        <w:rPr>
          <w:b/>
          <w:sz w:val="28"/>
          <w:szCs w:val="28"/>
        </w:rPr>
        <w:t xml:space="preserve"> </w:t>
      </w:r>
      <w:r w:rsidRPr="001B70FE">
        <w:rPr>
          <w:b/>
          <w:sz w:val="28"/>
          <w:szCs w:val="28"/>
        </w:rPr>
        <w:t>в</w:t>
      </w:r>
      <w:r w:rsidR="00C73D19">
        <w:rPr>
          <w:b/>
          <w:sz w:val="28"/>
          <w:szCs w:val="28"/>
        </w:rPr>
        <w:t xml:space="preserve"> </w:t>
      </w:r>
      <w:r w:rsidRPr="001B70FE">
        <w:rPr>
          <w:b/>
          <w:sz w:val="28"/>
          <w:szCs w:val="28"/>
        </w:rPr>
        <w:t>а</w:t>
      </w:r>
      <w:r w:rsidR="00C73D19">
        <w:rPr>
          <w:b/>
          <w:sz w:val="28"/>
          <w:szCs w:val="28"/>
        </w:rPr>
        <w:t xml:space="preserve"> </w:t>
      </w:r>
      <w:r w:rsidRPr="00500D78">
        <w:rPr>
          <w:b/>
          <w:sz w:val="28"/>
          <w:szCs w:val="28"/>
        </w:rPr>
        <w:t>ю:</w:t>
      </w:r>
    </w:p>
    <w:p w:rsidR="001C2E09" w:rsidRPr="001B70FE" w:rsidRDefault="001C2E09" w:rsidP="002E4CD4">
      <w:pPr>
        <w:ind w:firstLine="708"/>
        <w:jc w:val="both"/>
        <w:rPr>
          <w:b/>
          <w:color w:val="C00000"/>
          <w:sz w:val="28"/>
          <w:szCs w:val="28"/>
        </w:rPr>
      </w:pPr>
    </w:p>
    <w:p w:rsidR="00D66BEA" w:rsidRPr="001B70FE" w:rsidRDefault="00D66BEA" w:rsidP="002E4CD4">
      <w:pPr>
        <w:numPr>
          <w:ilvl w:val="0"/>
          <w:numId w:val="1"/>
        </w:numPr>
        <w:tabs>
          <w:tab w:val="clear" w:pos="1428"/>
          <w:tab w:val="num" w:pos="0"/>
          <w:tab w:val="left" w:pos="851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1B70FE">
        <w:rPr>
          <w:sz w:val="28"/>
          <w:szCs w:val="28"/>
        </w:rPr>
        <w:t>Районному методическому кабинету (О.В. Глумовой):</w:t>
      </w:r>
    </w:p>
    <w:p w:rsidR="00D66BEA" w:rsidRPr="001B70FE" w:rsidRDefault="003C2BA6" w:rsidP="002E4CD4">
      <w:pPr>
        <w:tabs>
          <w:tab w:val="num" w:pos="0"/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6BEA" w:rsidRPr="001B70FE">
        <w:rPr>
          <w:sz w:val="28"/>
          <w:szCs w:val="28"/>
        </w:rPr>
        <w:t xml:space="preserve">.1. Направить аналитические материалы по итогам проведения проверки в общеобразовательные </w:t>
      </w:r>
      <w:r w:rsidR="001B70FE" w:rsidRPr="001B70FE">
        <w:rPr>
          <w:sz w:val="28"/>
          <w:szCs w:val="28"/>
        </w:rPr>
        <w:t>организации</w:t>
      </w:r>
      <w:r w:rsidR="00D66BEA" w:rsidRPr="001B70FE">
        <w:rPr>
          <w:sz w:val="28"/>
          <w:szCs w:val="28"/>
        </w:rPr>
        <w:t xml:space="preserve"> района в срок до </w:t>
      </w:r>
      <w:r w:rsidR="00677B1D">
        <w:rPr>
          <w:sz w:val="28"/>
          <w:szCs w:val="28"/>
        </w:rPr>
        <w:t>2</w:t>
      </w:r>
      <w:r w:rsidR="002156EA">
        <w:rPr>
          <w:sz w:val="28"/>
          <w:szCs w:val="28"/>
        </w:rPr>
        <w:t>9</w:t>
      </w:r>
      <w:r w:rsidR="00813E63">
        <w:rPr>
          <w:sz w:val="28"/>
          <w:szCs w:val="28"/>
        </w:rPr>
        <w:t xml:space="preserve"> апреля</w:t>
      </w:r>
      <w:r w:rsidR="00813E63" w:rsidRPr="00DE15ED">
        <w:rPr>
          <w:sz w:val="28"/>
          <w:szCs w:val="28"/>
        </w:rPr>
        <w:t xml:space="preserve"> </w:t>
      </w:r>
      <w:r w:rsidR="00D66BEA" w:rsidRPr="001B70FE">
        <w:rPr>
          <w:sz w:val="28"/>
          <w:szCs w:val="28"/>
        </w:rPr>
        <w:t>201</w:t>
      </w:r>
      <w:r w:rsidR="001B70FE" w:rsidRPr="001B70FE">
        <w:rPr>
          <w:sz w:val="28"/>
          <w:szCs w:val="28"/>
        </w:rPr>
        <w:t>6</w:t>
      </w:r>
      <w:r w:rsidR="00D66BEA" w:rsidRPr="001B70FE">
        <w:rPr>
          <w:sz w:val="28"/>
          <w:szCs w:val="28"/>
        </w:rPr>
        <w:t xml:space="preserve"> года.</w:t>
      </w:r>
    </w:p>
    <w:p w:rsidR="00D66BEA" w:rsidRPr="001B70FE" w:rsidRDefault="003C2BA6" w:rsidP="002E4CD4">
      <w:pPr>
        <w:tabs>
          <w:tab w:val="num" w:pos="0"/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6BEA" w:rsidRPr="001B70FE">
        <w:rPr>
          <w:sz w:val="28"/>
          <w:szCs w:val="28"/>
        </w:rPr>
        <w:t xml:space="preserve">.2. Довести до сведения руководящих и педагогических работников общеобразовательных </w:t>
      </w:r>
      <w:r w:rsidR="001B70FE" w:rsidRPr="001B70FE">
        <w:rPr>
          <w:sz w:val="28"/>
          <w:szCs w:val="28"/>
        </w:rPr>
        <w:t xml:space="preserve">организаций </w:t>
      </w:r>
      <w:r w:rsidR="00D66BEA" w:rsidRPr="001B70FE">
        <w:rPr>
          <w:sz w:val="28"/>
          <w:szCs w:val="28"/>
        </w:rPr>
        <w:t>района справки по итогам проведения проверки</w:t>
      </w:r>
      <w:r w:rsidR="001B70FE">
        <w:rPr>
          <w:sz w:val="28"/>
          <w:szCs w:val="28"/>
        </w:rPr>
        <w:t xml:space="preserve"> </w:t>
      </w:r>
      <w:r w:rsidR="001B70FE" w:rsidRPr="001B70FE">
        <w:rPr>
          <w:sz w:val="28"/>
          <w:szCs w:val="28"/>
        </w:rPr>
        <w:t xml:space="preserve">в срок до </w:t>
      </w:r>
      <w:r w:rsidR="00677B1D">
        <w:rPr>
          <w:sz w:val="28"/>
          <w:szCs w:val="28"/>
        </w:rPr>
        <w:t>2</w:t>
      </w:r>
      <w:r w:rsidR="002156EA">
        <w:rPr>
          <w:sz w:val="28"/>
          <w:szCs w:val="28"/>
        </w:rPr>
        <w:t>9</w:t>
      </w:r>
      <w:r w:rsidR="00813E63">
        <w:rPr>
          <w:sz w:val="28"/>
          <w:szCs w:val="28"/>
        </w:rPr>
        <w:t xml:space="preserve"> апреля</w:t>
      </w:r>
      <w:r w:rsidR="001B70FE" w:rsidRPr="001B70FE">
        <w:rPr>
          <w:sz w:val="28"/>
          <w:szCs w:val="28"/>
        </w:rPr>
        <w:t xml:space="preserve"> 2016 года</w:t>
      </w:r>
      <w:r w:rsidR="00D66BEA" w:rsidRPr="001B70FE">
        <w:rPr>
          <w:sz w:val="28"/>
          <w:szCs w:val="28"/>
        </w:rPr>
        <w:t>.</w:t>
      </w:r>
    </w:p>
    <w:p w:rsidR="001C2E09" w:rsidRPr="00DE15ED" w:rsidRDefault="003C2BA6" w:rsidP="002E4CD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6BEA" w:rsidRPr="00DE15ED">
        <w:rPr>
          <w:sz w:val="28"/>
          <w:szCs w:val="28"/>
        </w:rPr>
        <w:t>.3.</w:t>
      </w:r>
      <w:r w:rsidR="00DE15ED" w:rsidRPr="00DE15ED">
        <w:rPr>
          <w:sz w:val="28"/>
          <w:szCs w:val="28"/>
        </w:rPr>
        <w:t xml:space="preserve"> Рассмотреть результаты проверки на районной методической секции учителей математики в срок до </w:t>
      </w:r>
      <w:r w:rsidR="002156EA">
        <w:rPr>
          <w:sz w:val="28"/>
          <w:szCs w:val="28"/>
        </w:rPr>
        <w:t>1 мая</w:t>
      </w:r>
      <w:r w:rsidR="00DE15ED" w:rsidRPr="00DE15ED">
        <w:rPr>
          <w:sz w:val="28"/>
          <w:szCs w:val="28"/>
        </w:rPr>
        <w:t xml:space="preserve"> 2016 года.</w:t>
      </w:r>
    </w:p>
    <w:p w:rsidR="00D66BEA" w:rsidRDefault="003C2BA6" w:rsidP="002E4CD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15ED" w:rsidRPr="00DE15ED">
        <w:rPr>
          <w:sz w:val="28"/>
          <w:szCs w:val="28"/>
        </w:rPr>
        <w:t xml:space="preserve">.4. </w:t>
      </w:r>
      <w:r w:rsidR="00D66BEA" w:rsidRPr="00DE15ED">
        <w:rPr>
          <w:sz w:val="28"/>
          <w:szCs w:val="28"/>
        </w:rPr>
        <w:t>Продолжить системную работу по методическому сопровождению образовательного процесса в школах района.</w:t>
      </w:r>
    </w:p>
    <w:p w:rsidR="001C2E09" w:rsidRPr="00DE15ED" w:rsidRDefault="001C2E09" w:rsidP="002E4CD4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1.5. Проанализировать результаты повторных пробных школьных экзаменов в срок до 10 мая 2016 года.</w:t>
      </w:r>
    </w:p>
    <w:p w:rsidR="00D66BEA" w:rsidRPr="00DE15ED" w:rsidRDefault="00D66BEA" w:rsidP="002E4CD4">
      <w:pPr>
        <w:pStyle w:val="a3"/>
        <w:numPr>
          <w:ilvl w:val="0"/>
          <w:numId w:val="1"/>
        </w:numPr>
        <w:tabs>
          <w:tab w:val="clear" w:pos="1428"/>
          <w:tab w:val="num" w:pos="0"/>
          <w:tab w:val="num" w:pos="142"/>
          <w:tab w:val="left" w:pos="567"/>
        </w:tabs>
        <w:ind w:left="0" w:firstLine="0"/>
        <w:jc w:val="both"/>
        <w:rPr>
          <w:sz w:val="28"/>
          <w:szCs w:val="28"/>
          <w:u w:val="single"/>
        </w:rPr>
      </w:pPr>
      <w:r w:rsidRPr="00DE15ED">
        <w:rPr>
          <w:sz w:val="28"/>
          <w:szCs w:val="28"/>
        </w:rPr>
        <w:t xml:space="preserve">Руководителям </w:t>
      </w:r>
      <w:r w:rsidR="00813E63">
        <w:rPr>
          <w:sz w:val="28"/>
          <w:szCs w:val="28"/>
        </w:rPr>
        <w:t>обще</w:t>
      </w:r>
      <w:r w:rsidRPr="00DE15ED">
        <w:rPr>
          <w:sz w:val="28"/>
          <w:szCs w:val="28"/>
        </w:rPr>
        <w:t xml:space="preserve">образовательных </w:t>
      </w:r>
      <w:r w:rsidR="00813E63">
        <w:rPr>
          <w:sz w:val="28"/>
          <w:szCs w:val="28"/>
        </w:rPr>
        <w:t>организаций</w:t>
      </w:r>
      <w:r w:rsidRPr="00DE15ED">
        <w:rPr>
          <w:sz w:val="28"/>
          <w:szCs w:val="28"/>
        </w:rPr>
        <w:t xml:space="preserve"> района:</w:t>
      </w:r>
    </w:p>
    <w:p w:rsidR="00D66BEA" w:rsidRPr="00DE15ED" w:rsidRDefault="003C2BA6" w:rsidP="002E4CD4">
      <w:pPr>
        <w:tabs>
          <w:tab w:val="num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6BEA" w:rsidRPr="00DE15ED">
        <w:rPr>
          <w:sz w:val="28"/>
          <w:szCs w:val="28"/>
        </w:rPr>
        <w:t xml:space="preserve">.1. </w:t>
      </w:r>
      <w:r w:rsidR="000C160A">
        <w:rPr>
          <w:sz w:val="28"/>
          <w:szCs w:val="28"/>
        </w:rPr>
        <w:t>Рассмотреть результаты проверки на совещаниях при директоре, педагогических советах в срок до</w:t>
      </w:r>
      <w:r w:rsidR="00677B1D">
        <w:rPr>
          <w:sz w:val="28"/>
          <w:szCs w:val="28"/>
        </w:rPr>
        <w:t xml:space="preserve"> </w:t>
      </w:r>
      <w:r w:rsidR="000C160A">
        <w:rPr>
          <w:sz w:val="28"/>
          <w:szCs w:val="28"/>
        </w:rPr>
        <w:t>26 апреля 2016 года.</w:t>
      </w:r>
    </w:p>
    <w:p w:rsidR="002E4CD4" w:rsidRDefault="003C2BA6" w:rsidP="002E4CD4">
      <w:pPr>
        <w:tabs>
          <w:tab w:val="num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3919">
        <w:rPr>
          <w:sz w:val="28"/>
          <w:szCs w:val="28"/>
        </w:rPr>
        <w:t xml:space="preserve">.2. Усилить </w:t>
      </w:r>
      <w:r w:rsidR="006900A2">
        <w:rPr>
          <w:sz w:val="28"/>
          <w:szCs w:val="28"/>
        </w:rPr>
        <w:t>контроль за</w:t>
      </w:r>
      <w:r w:rsidR="00243919">
        <w:rPr>
          <w:sz w:val="28"/>
          <w:szCs w:val="28"/>
        </w:rPr>
        <w:t xml:space="preserve"> подготовкой </w:t>
      </w:r>
      <w:proofErr w:type="gramStart"/>
      <w:r w:rsidR="00243919">
        <w:rPr>
          <w:sz w:val="28"/>
          <w:szCs w:val="28"/>
        </w:rPr>
        <w:t>обувающихся</w:t>
      </w:r>
      <w:proofErr w:type="gramEnd"/>
      <w:r w:rsidR="00243919">
        <w:rPr>
          <w:sz w:val="28"/>
          <w:szCs w:val="28"/>
        </w:rPr>
        <w:t xml:space="preserve"> к сдаче ГИА по математике (срок - постоянно).</w:t>
      </w:r>
    </w:p>
    <w:p w:rsidR="000C160A" w:rsidRDefault="000C160A" w:rsidP="002E4CD4">
      <w:pPr>
        <w:tabs>
          <w:tab w:val="num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Руководителям </w:t>
      </w:r>
      <w:r w:rsidR="00C60F07">
        <w:rPr>
          <w:sz w:val="28"/>
          <w:szCs w:val="28"/>
        </w:rPr>
        <w:t xml:space="preserve">Большелипяговской сош (Выскребенцева А.В.), </w:t>
      </w:r>
      <w:r>
        <w:rPr>
          <w:sz w:val="28"/>
          <w:szCs w:val="28"/>
        </w:rPr>
        <w:t>Вейделевской сош (Гордиенко Г.Ф.),</w:t>
      </w:r>
      <w:r w:rsidR="00C60F07">
        <w:rPr>
          <w:sz w:val="28"/>
          <w:szCs w:val="28"/>
        </w:rPr>
        <w:t xml:space="preserve"> Должанской сош (рук.</w:t>
      </w:r>
      <w:proofErr w:type="gramEnd"/>
      <w:r w:rsidR="00C60F07">
        <w:rPr>
          <w:sz w:val="28"/>
          <w:szCs w:val="28"/>
        </w:rPr>
        <w:t xml:space="preserve"> Литвинова А.И.), Закутчанской сош (рук. Решетняк Е.М), Колесниковской сош (рук. Боканова С.Н.), </w:t>
      </w:r>
      <w:proofErr w:type="gramStart"/>
      <w:r w:rsidR="00C60F07">
        <w:rPr>
          <w:sz w:val="28"/>
          <w:szCs w:val="28"/>
        </w:rPr>
        <w:t>Николаевской</w:t>
      </w:r>
      <w:proofErr w:type="gramEnd"/>
      <w:r w:rsidR="00C60F07">
        <w:rPr>
          <w:sz w:val="28"/>
          <w:szCs w:val="28"/>
        </w:rPr>
        <w:t xml:space="preserve"> сош (рук. Лысенко С.И.), Кубраковской оош (рук. </w:t>
      </w:r>
      <w:proofErr w:type="gramStart"/>
      <w:r w:rsidR="00C60F07">
        <w:rPr>
          <w:sz w:val="28"/>
          <w:szCs w:val="28"/>
        </w:rPr>
        <w:t>Великородная</w:t>
      </w:r>
      <w:proofErr w:type="gramEnd"/>
      <w:r w:rsidR="00C60F07">
        <w:rPr>
          <w:sz w:val="28"/>
          <w:szCs w:val="28"/>
        </w:rPr>
        <w:t xml:space="preserve"> Н.Г.)</w:t>
      </w:r>
      <w:r w:rsidR="00097A80">
        <w:rPr>
          <w:sz w:val="28"/>
          <w:szCs w:val="28"/>
        </w:rPr>
        <w:t xml:space="preserve"> </w:t>
      </w:r>
      <w:r w:rsidR="00FF31C7">
        <w:rPr>
          <w:sz w:val="28"/>
          <w:szCs w:val="28"/>
        </w:rPr>
        <w:t xml:space="preserve">провести повторно школьные пробные </w:t>
      </w:r>
      <w:r w:rsidR="00245BE6">
        <w:rPr>
          <w:sz w:val="28"/>
          <w:szCs w:val="28"/>
        </w:rPr>
        <w:t>экзамены</w:t>
      </w:r>
      <w:r w:rsidR="00FF31C7">
        <w:rPr>
          <w:sz w:val="28"/>
          <w:szCs w:val="28"/>
        </w:rPr>
        <w:t xml:space="preserve"> </w:t>
      </w:r>
      <w:r w:rsidR="00301E61">
        <w:rPr>
          <w:sz w:val="28"/>
          <w:szCs w:val="28"/>
        </w:rPr>
        <w:t xml:space="preserve">в форме ЕГЭ </w:t>
      </w:r>
      <w:r w:rsidR="00FF31C7">
        <w:rPr>
          <w:sz w:val="28"/>
          <w:szCs w:val="28"/>
        </w:rPr>
        <w:t>в срок до 1 мая 2016 года.</w:t>
      </w:r>
    </w:p>
    <w:p w:rsidR="00FF31C7" w:rsidRDefault="00FF31C7" w:rsidP="002E4CD4">
      <w:pPr>
        <w:tabs>
          <w:tab w:val="num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 Результаты</w:t>
      </w:r>
      <w:r w:rsidR="00097A80">
        <w:rPr>
          <w:sz w:val="28"/>
          <w:szCs w:val="28"/>
        </w:rPr>
        <w:t xml:space="preserve"> </w:t>
      </w:r>
      <w:r w:rsidR="00245BE6">
        <w:rPr>
          <w:sz w:val="28"/>
          <w:szCs w:val="28"/>
        </w:rPr>
        <w:t xml:space="preserve">школьного пробного экзамена </w:t>
      </w:r>
      <w:r>
        <w:rPr>
          <w:sz w:val="28"/>
          <w:szCs w:val="28"/>
        </w:rPr>
        <w:t>направить в РМК управления</w:t>
      </w:r>
      <w:r w:rsidR="001C2E09">
        <w:rPr>
          <w:sz w:val="28"/>
          <w:szCs w:val="28"/>
        </w:rPr>
        <w:t xml:space="preserve"> образования в срок до 5 </w:t>
      </w:r>
      <w:r>
        <w:rPr>
          <w:sz w:val="28"/>
          <w:szCs w:val="28"/>
        </w:rPr>
        <w:t>мая 2016 года</w:t>
      </w:r>
      <w:r w:rsidR="00245BE6">
        <w:rPr>
          <w:sz w:val="28"/>
          <w:szCs w:val="28"/>
        </w:rPr>
        <w:t>.</w:t>
      </w:r>
    </w:p>
    <w:p w:rsidR="00243919" w:rsidRDefault="00243919" w:rsidP="002E4CD4">
      <w:pPr>
        <w:tabs>
          <w:tab w:val="num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Руководителям Закутчанской сош (рук.</w:t>
      </w:r>
      <w:proofErr w:type="gramEnd"/>
      <w:r>
        <w:rPr>
          <w:sz w:val="28"/>
          <w:szCs w:val="28"/>
        </w:rPr>
        <w:t xml:space="preserve"> Решетняк Е.М),  </w:t>
      </w:r>
      <w:proofErr w:type="gramStart"/>
      <w:r>
        <w:rPr>
          <w:sz w:val="28"/>
          <w:szCs w:val="28"/>
        </w:rPr>
        <w:t>Николаевской</w:t>
      </w:r>
      <w:proofErr w:type="gramEnd"/>
      <w:r>
        <w:rPr>
          <w:sz w:val="28"/>
          <w:szCs w:val="28"/>
        </w:rPr>
        <w:t xml:space="preserve"> сош (рук. Лысенко С.И.),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подготовкой учителей к урокам.</w:t>
      </w:r>
    </w:p>
    <w:p w:rsidR="001C2E09" w:rsidRDefault="001C2E09" w:rsidP="002E4CD4">
      <w:pPr>
        <w:tabs>
          <w:tab w:val="num" w:pos="0"/>
          <w:tab w:val="left" w:pos="567"/>
        </w:tabs>
        <w:jc w:val="both"/>
        <w:rPr>
          <w:sz w:val="28"/>
          <w:szCs w:val="28"/>
        </w:rPr>
      </w:pPr>
    </w:p>
    <w:p w:rsidR="001C2E09" w:rsidRDefault="001C2E09" w:rsidP="002E4CD4">
      <w:pPr>
        <w:tabs>
          <w:tab w:val="num" w:pos="0"/>
          <w:tab w:val="left" w:pos="567"/>
        </w:tabs>
        <w:jc w:val="both"/>
        <w:rPr>
          <w:sz w:val="28"/>
          <w:szCs w:val="28"/>
        </w:rPr>
      </w:pPr>
    </w:p>
    <w:p w:rsidR="001C2E09" w:rsidRDefault="001C2E09" w:rsidP="002E4CD4">
      <w:pPr>
        <w:tabs>
          <w:tab w:val="num" w:pos="0"/>
          <w:tab w:val="left" w:pos="567"/>
        </w:tabs>
        <w:jc w:val="both"/>
        <w:rPr>
          <w:sz w:val="28"/>
          <w:szCs w:val="28"/>
        </w:rPr>
      </w:pPr>
    </w:p>
    <w:p w:rsidR="001C2E09" w:rsidRDefault="001C2E09" w:rsidP="002E4CD4">
      <w:pPr>
        <w:tabs>
          <w:tab w:val="num" w:pos="0"/>
          <w:tab w:val="left" w:pos="567"/>
        </w:tabs>
        <w:jc w:val="both"/>
        <w:rPr>
          <w:sz w:val="28"/>
          <w:szCs w:val="28"/>
        </w:rPr>
      </w:pPr>
    </w:p>
    <w:p w:rsidR="00D66BEA" w:rsidRPr="00F15A3B" w:rsidRDefault="00D66BEA" w:rsidP="00F15A3B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15A3B">
        <w:rPr>
          <w:sz w:val="28"/>
          <w:szCs w:val="28"/>
        </w:rPr>
        <w:lastRenderedPageBreak/>
        <w:t xml:space="preserve">Контроль исполнения настоящего приказа </w:t>
      </w:r>
      <w:r w:rsidR="000A1665" w:rsidRPr="00F15A3B">
        <w:rPr>
          <w:sz w:val="28"/>
          <w:szCs w:val="28"/>
        </w:rPr>
        <w:t xml:space="preserve">возложить на </w:t>
      </w:r>
      <w:r w:rsidR="008F1525" w:rsidRPr="00F15A3B">
        <w:rPr>
          <w:sz w:val="28"/>
          <w:szCs w:val="28"/>
        </w:rPr>
        <w:t>заместителя начальника управления образования Панову О.Н</w:t>
      </w:r>
      <w:r w:rsidR="00DE15ED" w:rsidRPr="00F15A3B">
        <w:rPr>
          <w:sz w:val="28"/>
          <w:szCs w:val="28"/>
        </w:rPr>
        <w:t>.</w:t>
      </w:r>
    </w:p>
    <w:p w:rsidR="00D66BEA" w:rsidRDefault="00D66BEA" w:rsidP="00F15A3B">
      <w:pPr>
        <w:jc w:val="both"/>
        <w:rPr>
          <w:sz w:val="28"/>
          <w:szCs w:val="28"/>
        </w:rPr>
      </w:pPr>
    </w:p>
    <w:p w:rsidR="001C2E09" w:rsidRDefault="001C2E09" w:rsidP="00F15A3B">
      <w:pPr>
        <w:jc w:val="both"/>
        <w:rPr>
          <w:sz w:val="28"/>
          <w:szCs w:val="28"/>
        </w:rPr>
      </w:pPr>
    </w:p>
    <w:p w:rsidR="001C2E09" w:rsidRPr="0035643E" w:rsidRDefault="001C2E09" w:rsidP="00F15A3B">
      <w:pPr>
        <w:jc w:val="both"/>
        <w:rPr>
          <w:sz w:val="28"/>
          <w:szCs w:val="28"/>
        </w:rPr>
      </w:pPr>
    </w:p>
    <w:p w:rsidR="00D66BEA" w:rsidRPr="0035643E" w:rsidRDefault="00D66BEA" w:rsidP="00813E63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36"/>
        <w:gridCol w:w="4486"/>
      </w:tblGrid>
      <w:tr w:rsidR="00EC529D" w:rsidTr="00EC529D">
        <w:tc>
          <w:tcPr>
            <w:tcW w:w="4836" w:type="dxa"/>
          </w:tcPr>
          <w:p w:rsidR="00EC529D" w:rsidRDefault="00EC529D" w:rsidP="00903C35">
            <w:r w:rsidRPr="00A63081">
              <w:rPr>
                <w:noProof/>
              </w:rPr>
              <w:drawing>
                <wp:inline distT="0" distB="0" distL="0" distR="0">
                  <wp:extent cx="2914345" cy="1192378"/>
                  <wp:effectExtent l="19050" t="0" r="305" b="0"/>
                  <wp:docPr id="1" name="Рисунок 1" descr="img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30000"/>
                          </a:blip>
                          <a:srcRect r="3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345" cy="1192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6" w:type="dxa"/>
            <w:vAlign w:val="center"/>
          </w:tcPr>
          <w:p w:rsidR="00EC529D" w:rsidRPr="00EC529D" w:rsidRDefault="00EC529D" w:rsidP="00903C35">
            <w:pPr>
              <w:jc w:val="right"/>
              <w:rPr>
                <w:b/>
                <w:sz w:val="28"/>
                <w:szCs w:val="28"/>
              </w:rPr>
            </w:pPr>
            <w:r w:rsidRPr="00EC529D">
              <w:rPr>
                <w:b/>
                <w:sz w:val="28"/>
                <w:szCs w:val="28"/>
              </w:rPr>
              <w:t>В.С. Решетникова</w:t>
            </w:r>
          </w:p>
          <w:p w:rsidR="00EC529D" w:rsidRDefault="00EC529D" w:rsidP="00903C35"/>
        </w:tc>
      </w:tr>
    </w:tbl>
    <w:p w:rsidR="00D66BEA" w:rsidRPr="000A1665" w:rsidRDefault="00D66BEA" w:rsidP="00EC529D">
      <w:pPr>
        <w:jc w:val="both"/>
        <w:rPr>
          <w:b/>
          <w:sz w:val="28"/>
          <w:szCs w:val="28"/>
        </w:rPr>
      </w:pPr>
    </w:p>
    <w:sectPr w:rsidR="00D66BEA" w:rsidRPr="000A1665" w:rsidSect="00F35CF3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2F5"/>
    <w:multiLevelType w:val="multilevel"/>
    <w:tmpl w:val="3468F5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F5B66F4"/>
    <w:multiLevelType w:val="hybridMultilevel"/>
    <w:tmpl w:val="17708DE4"/>
    <w:lvl w:ilvl="0" w:tplc="C2EC6EB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317437F"/>
    <w:multiLevelType w:val="hybridMultilevel"/>
    <w:tmpl w:val="CE76145C"/>
    <w:lvl w:ilvl="0" w:tplc="D5FA838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6C6F380A"/>
    <w:multiLevelType w:val="hybridMultilevel"/>
    <w:tmpl w:val="B04256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6BEA"/>
    <w:rsid w:val="00010A46"/>
    <w:rsid w:val="00023F06"/>
    <w:rsid w:val="00073A34"/>
    <w:rsid w:val="000741F2"/>
    <w:rsid w:val="000761E9"/>
    <w:rsid w:val="00095060"/>
    <w:rsid w:val="00097A80"/>
    <w:rsid w:val="000A1665"/>
    <w:rsid w:val="000C160A"/>
    <w:rsid w:val="000C3C29"/>
    <w:rsid w:val="000C76CF"/>
    <w:rsid w:val="000D1D5B"/>
    <w:rsid w:val="000F1A14"/>
    <w:rsid w:val="000F73B8"/>
    <w:rsid w:val="001426C1"/>
    <w:rsid w:val="0016228A"/>
    <w:rsid w:val="00187C0C"/>
    <w:rsid w:val="001A662A"/>
    <w:rsid w:val="001B70FE"/>
    <w:rsid w:val="001C2E09"/>
    <w:rsid w:val="001D61D7"/>
    <w:rsid w:val="001E356B"/>
    <w:rsid w:val="001F3198"/>
    <w:rsid w:val="001F541E"/>
    <w:rsid w:val="002064A9"/>
    <w:rsid w:val="002156EA"/>
    <w:rsid w:val="00243919"/>
    <w:rsid w:val="002454DF"/>
    <w:rsid w:val="00245BE6"/>
    <w:rsid w:val="002472B2"/>
    <w:rsid w:val="00260A31"/>
    <w:rsid w:val="00294BC5"/>
    <w:rsid w:val="00295F38"/>
    <w:rsid w:val="002B16A3"/>
    <w:rsid w:val="002D1EE5"/>
    <w:rsid w:val="002E4CD4"/>
    <w:rsid w:val="002F384D"/>
    <w:rsid w:val="002F3B8A"/>
    <w:rsid w:val="00301E61"/>
    <w:rsid w:val="0035643E"/>
    <w:rsid w:val="003631B4"/>
    <w:rsid w:val="0037002B"/>
    <w:rsid w:val="003A19AF"/>
    <w:rsid w:val="003A2B1E"/>
    <w:rsid w:val="003B71BB"/>
    <w:rsid w:val="003C2BA6"/>
    <w:rsid w:val="003C7E71"/>
    <w:rsid w:val="003D617E"/>
    <w:rsid w:val="003F1707"/>
    <w:rsid w:val="0041192C"/>
    <w:rsid w:val="004257A4"/>
    <w:rsid w:val="00430C35"/>
    <w:rsid w:val="004333F9"/>
    <w:rsid w:val="00442DA6"/>
    <w:rsid w:val="004527E7"/>
    <w:rsid w:val="00461A20"/>
    <w:rsid w:val="004653B6"/>
    <w:rsid w:val="004729A1"/>
    <w:rsid w:val="00475FF0"/>
    <w:rsid w:val="004A24D9"/>
    <w:rsid w:val="004B78F0"/>
    <w:rsid w:val="00500D78"/>
    <w:rsid w:val="005012B8"/>
    <w:rsid w:val="0056251E"/>
    <w:rsid w:val="00583ABC"/>
    <w:rsid w:val="0059016C"/>
    <w:rsid w:val="00590271"/>
    <w:rsid w:val="005974E0"/>
    <w:rsid w:val="005E7530"/>
    <w:rsid w:val="00622BC3"/>
    <w:rsid w:val="006378D0"/>
    <w:rsid w:val="00662EC0"/>
    <w:rsid w:val="006635BD"/>
    <w:rsid w:val="00674420"/>
    <w:rsid w:val="006769B4"/>
    <w:rsid w:val="00677B1D"/>
    <w:rsid w:val="006810D1"/>
    <w:rsid w:val="006900A2"/>
    <w:rsid w:val="006C4D2C"/>
    <w:rsid w:val="006D7D7D"/>
    <w:rsid w:val="007055B2"/>
    <w:rsid w:val="00705E98"/>
    <w:rsid w:val="007107CF"/>
    <w:rsid w:val="007226FF"/>
    <w:rsid w:val="00736908"/>
    <w:rsid w:val="007373DF"/>
    <w:rsid w:val="00771CE1"/>
    <w:rsid w:val="007A3016"/>
    <w:rsid w:val="007A3BF8"/>
    <w:rsid w:val="007B3BE0"/>
    <w:rsid w:val="007C3E5D"/>
    <w:rsid w:val="007C5CC7"/>
    <w:rsid w:val="00813E63"/>
    <w:rsid w:val="0084509D"/>
    <w:rsid w:val="00884A2C"/>
    <w:rsid w:val="008B0D8D"/>
    <w:rsid w:val="008E2343"/>
    <w:rsid w:val="008F1525"/>
    <w:rsid w:val="00900378"/>
    <w:rsid w:val="00921635"/>
    <w:rsid w:val="00947632"/>
    <w:rsid w:val="00963C60"/>
    <w:rsid w:val="0096562D"/>
    <w:rsid w:val="00986175"/>
    <w:rsid w:val="009E5C3A"/>
    <w:rsid w:val="00A13D2C"/>
    <w:rsid w:val="00A46E1C"/>
    <w:rsid w:val="00AA70D0"/>
    <w:rsid w:val="00AB5457"/>
    <w:rsid w:val="00AC61D3"/>
    <w:rsid w:val="00AD1DD5"/>
    <w:rsid w:val="00AD5365"/>
    <w:rsid w:val="00AF2EFB"/>
    <w:rsid w:val="00AF7235"/>
    <w:rsid w:val="00B4450C"/>
    <w:rsid w:val="00B4489B"/>
    <w:rsid w:val="00B56A28"/>
    <w:rsid w:val="00B56FDC"/>
    <w:rsid w:val="00B731C3"/>
    <w:rsid w:val="00B837EA"/>
    <w:rsid w:val="00B86E0D"/>
    <w:rsid w:val="00B96429"/>
    <w:rsid w:val="00BA6A81"/>
    <w:rsid w:val="00BD5DBE"/>
    <w:rsid w:val="00BE0CA4"/>
    <w:rsid w:val="00BE7274"/>
    <w:rsid w:val="00C10ADA"/>
    <w:rsid w:val="00C60F07"/>
    <w:rsid w:val="00C73D19"/>
    <w:rsid w:val="00C74F12"/>
    <w:rsid w:val="00C80C13"/>
    <w:rsid w:val="00C85704"/>
    <w:rsid w:val="00C91382"/>
    <w:rsid w:val="00CA3843"/>
    <w:rsid w:val="00CB2B56"/>
    <w:rsid w:val="00CC4801"/>
    <w:rsid w:val="00CC686E"/>
    <w:rsid w:val="00CD05FA"/>
    <w:rsid w:val="00CD6861"/>
    <w:rsid w:val="00CF2872"/>
    <w:rsid w:val="00CF73D1"/>
    <w:rsid w:val="00D018EA"/>
    <w:rsid w:val="00D05046"/>
    <w:rsid w:val="00D47E0E"/>
    <w:rsid w:val="00D558B7"/>
    <w:rsid w:val="00D66BEA"/>
    <w:rsid w:val="00D73D89"/>
    <w:rsid w:val="00D778CE"/>
    <w:rsid w:val="00D85810"/>
    <w:rsid w:val="00DA3EB1"/>
    <w:rsid w:val="00DB5E87"/>
    <w:rsid w:val="00DE15ED"/>
    <w:rsid w:val="00DE1902"/>
    <w:rsid w:val="00E325B3"/>
    <w:rsid w:val="00E33E3F"/>
    <w:rsid w:val="00E57C70"/>
    <w:rsid w:val="00EC529D"/>
    <w:rsid w:val="00ED7890"/>
    <w:rsid w:val="00EE26F6"/>
    <w:rsid w:val="00F07682"/>
    <w:rsid w:val="00F14F10"/>
    <w:rsid w:val="00F15A3B"/>
    <w:rsid w:val="00F40067"/>
    <w:rsid w:val="00F553E3"/>
    <w:rsid w:val="00F62018"/>
    <w:rsid w:val="00F710FE"/>
    <w:rsid w:val="00F7698F"/>
    <w:rsid w:val="00F80965"/>
    <w:rsid w:val="00F855EE"/>
    <w:rsid w:val="00F87539"/>
    <w:rsid w:val="00FB07C6"/>
    <w:rsid w:val="00FF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016"/>
    <w:pPr>
      <w:ind w:left="720"/>
      <w:contextualSpacing/>
    </w:pPr>
  </w:style>
  <w:style w:type="paragraph" w:customStyle="1" w:styleId="Default">
    <w:name w:val="Default"/>
    <w:rsid w:val="007C3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">
    <w:name w:val="HTML Cite"/>
    <w:basedOn w:val="a0"/>
    <w:uiPriority w:val="99"/>
    <w:unhideWhenUsed/>
    <w:rsid w:val="008E2343"/>
    <w:rPr>
      <w:i/>
      <w:iCs/>
    </w:rPr>
  </w:style>
  <w:style w:type="table" w:styleId="a4">
    <w:name w:val="Table Grid"/>
    <w:basedOn w:val="a1"/>
    <w:uiPriority w:val="59"/>
    <w:rsid w:val="00EC5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4A05D-9E4E-47D5-B80C-6A652737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48</cp:revision>
  <cp:lastPrinted>2016-04-18T12:57:00Z</cp:lastPrinted>
  <dcterms:created xsi:type="dcterms:W3CDTF">2016-04-15T05:53:00Z</dcterms:created>
  <dcterms:modified xsi:type="dcterms:W3CDTF">2016-04-21T12:30:00Z</dcterms:modified>
</cp:coreProperties>
</file>